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2116D" w:rsidRDefault="0022116D" w:rsidP="006A1045">
      <w:pPr>
        <w:bidi/>
      </w:pPr>
    </w:p>
    <w:p w:rsidR="0022116D" w:rsidRPr="004E2807" w:rsidRDefault="0022116D" w:rsidP="006A1045">
      <w:pPr>
        <w:bidi/>
      </w:pPr>
    </w:p>
    <w:tbl>
      <w:tblPr>
        <w:bidiVisual/>
        <w:tblW w:w="9740" w:type="dxa"/>
        <w:tblLook w:val="04A0" w:firstRow="1" w:lastRow="0" w:firstColumn="1" w:lastColumn="0" w:noHBand="0" w:noVBand="1"/>
      </w:tblPr>
      <w:tblGrid>
        <w:gridCol w:w="625"/>
        <w:gridCol w:w="7287"/>
        <w:gridCol w:w="678"/>
        <w:gridCol w:w="543"/>
        <w:gridCol w:w="607"/>
      </w:tblGrid>
      <w:tr w:rsidR="0022116D" w:rsidRPr="00152358" w:rsidTr="002E6537">
        <w:trPr>
          <w:trHeight w:val="360"/>
        </w:trPr>
        <w:tc>
          <w:tcPr>
            <w:tcW w:w="9740" w:type="dxa"/>
            <w:gridSpan w:val="5"/>
            <w:tcBorders>
              <w:top w:val="nil"/>
              <w:left w:val="nil"/>
              <w:bottom w:val="nil"/>
              <w:right w:val="nil"/>
            </w:tcBorders>
            <w:shd w:val="clear" w:color="auto" w:fill="auto"/>
            <w:noWrap/>
            <w:vAlign w:val="center"/>
            <w:hideMark/>
          </w:tcPr>
          <w:p w:rsidR="0022116D" w:rsidRPr="00152358" w:rsidRDefault="006617ED" w:rsidP="006617ED">
            <w:pPr>
              <w:bidi/>
              <w:jc w:val="center"/>
              <w:rPr>
                <w:rFonts w:cs="Arial"/>
                <w:b/>
                <w:bCs/>
                <w:sz w:val="28"/>
                <w:szCs w:val="28"/>
                <w:rtl/>
                <w:lang w:bidi="ar-EG"/>
              </w:rPr>
            </w:pPr>
            <w:r>
              <w:rPr>
                <w:rFonts w:cs="Arial" w:hint="cs"/>
                <w:b/>
                <w:bCs/>
                <w:sz w:val="28"/>
                <w:szCs w:val="28"/>
                <w:rtl/>
              </w:rPr>
              <w:t>تقييم حركة النقل بالموقع</w:t>
            </w:r>
          </w:p>
        </w:tc>
      </w:tr>
      <w:tr w:rsidR="0022116D" w:rsidRPr="00152358" w:rsidTr="002E6537">
        <w:trPr>
          <w:trHeight w:val="255"/>
        </w:trPr>
        <w:tc>
          <w:tcPr>
            <w:tcW w:w="625" w:type="dxa"/>
            <w:tcBorders>
              <w:top w:val="nil"/>
              <w:left w:val="nil"/>
              <w:bottom w:val="nil"/>
              <w:right w:val="nil"/>
            </w:tcBorders>
            <w:shd w:val="clear" w:color="auto" w:fill="auto"/>
            <w:noWrap/>
            <w:vAlign w:val="center"/>
            <w:hideMark/>
          </w:tcPr>
          <w:p w:rsidR="0022116D" w:rsidRPr="00152358" w:rsidRDefault="0022116D" w:rsidP="006A1045">
            <w:pPr>
              <w:bidi/>
              <w:jc w:val="center"/>
              <w:rPr>
                <w:rFonts w:cs="Arial"/>
                <w:b/>
                <w:bCs/>
                <w:sz w:val="28"/>
                <w:szCs w:val="28"/>
              </w:rPr>
            </w:pPr>
          </w:p>
        </w:tc>
        <w:tc>
          <w:tcPr>
            <w:tcW w:w="7287" w:type="dxa"/>
            <w:tcBorders>
              <w:top w:val="nil"/>
              <w:left w:val="nil"/>
              <w:bottom w:val="nil"/>
              <w:right w:val="nil"/>
            </w:tcBorders>
            <w:shd w:val="clear" w:color="auto" w:fill="auto"/>
            <w:vAlign w:val="bottom"/>
            <w:hideMark/>
          </w:tcPr>
          <w:p w:rsidR="0022116D" w:rsidRPr="00152358" w:rsidRDefault="0022116D" w:rsidP="006A1045">
            <w:pPr>
              <w:bidi/>
              <w:jc w:val="center"/>
              <w:rPr>
                <w:rFonts w:ascii="Times New Roman" w:hAnsi="Times New Roman"/>
              </w:rPr>
            </w:pPr>
          </w:p>
        </w:tc>
        <w:tc>
          <w:tcPr>
            <w:tcW w:w="678" w:type="dxa"/>
            <w:tcBorders>
              <w:top w:val="nil"/>
              <w:left w:val="nil"/>
              <w:bottom w:val="nil"/>
              <w:right w:val="nil"/>
            </w:tcBorders>
            <w:shd w:val="clear" w:color="auto" w:fill="auto"/>
            <w:noWrap/>
            <w:vAlign w:val="bottom"/>
            <w:hideMark/>
          </w:tcPr>
          <w:p w:rsidR="0022116D" w:rsidRPr="00152358" w:rsidRDefault="0022116D" w:rsidP="006A1045">
            <w:pPr>
              <w:bidi/>
              <w:rPr>
                <w:rFonts w:ascii="Times New Roman" w:hAnsi="Times New Roman"/>
              </w:rPr>
            </w:pPr>
          </w:p>
        </w:tc>
        <w:tc>
          <w:tcPr>
            <w:tcW w:w="543" w:type="dxa"/>
            <w:tcBorders>
              <w:top w:val="nil"/>
              <w:left w:val="nil"/>
              <w:bottom w:val="nil"/>
              <w:right w:val="nil"/>
            </w:tcBorders>
            <w:shd w:val="clear" w:color="auto" w:fill="auto"/>
            <w:noWrap/>
            <w:vAlign w:val="bottom"/>
            <w:hideMark/>
          </w:tcPr>
          <w:p w:rsidR="0022116D" w:rsidRPr="00152358" w:rsidRDefault="0022116D" w:rsidP="006A1045">
            <w:pPr>
              <w:bidi/>
              <w:rPr>
                <w:rFonts w:ascii="Times New Roman" w:hAnsi="Times New Roman"/>
              </w:rPr>
            </w:pPr>
          </w:p>
        </w:tc>
        <w:tc>
          <w:tcPr>
            <w:tcW w:w="607" w:type="dxa"/>
            <w:tcBorders>
              <w:top w:val="nil"/>
              <w:left w:val="nil"/>
              <w:bottom w:val="nil"/>
              <w:right w:val="nil"/>
            </w:tcBorders>
            <w:shd w:val="clear" w:color="auto" w:fill="auto"/>
            <w:noWrap/>
            <w:vAlign w:val="bottom"/>
            <w:hideMark/>
          </w:tcPr>
          <w:p w:rsidR="0022116D" w:rsidRPr="00152358" w:rsidRDefault="0022116D" w:rsidP="006A1045">
            <w:pPr>
              <w:bidi/>
              <w:rPr>
                <w:rFonts w:ascii="Times New Roman" w:hAnsi="Times New Roman"/>
              </w:rPr>
            </w:pPr>
          </w:p>
        </w:tc>
      </w:tr>
      <w:tr w:rsidR="0022116D" w:rsidRPr="00152358" w:rsidTr="002E6537">
        <w:trPr>
          <w:trHeight w:val="525"/>
        </w:trPr>
        <w:tc>
          <w:tcPr>
            <w:tcW w:w="9740" w:type="dxa"/>
            <w:gridSpan w:val="5"/>
            <w:tcBorders>
              <w:top w:val="nil"/>
              <w:left w:val="nil"/>
              <w:bottom w:val="single" w:sz="4" w:space="0" w:color="auto"/>
              <w:right w:val="nil"/>
            </w:tcBorders>
            <w:shd w:val="clear" w:color="auto" w:fill="auto"/>
            <w:noWrap/>
            <w:vAlign w:val="center"/>
            <w:hideMark/>
          </w:tcPr>
          <w:p w:rsidR="0022116D" w:rsidRPr="00152358" w:rsidRDefault="006A1045" w:rsidP="006A1045">
            <w:pPr>
              <w:bidi/>
              <w:rPr>
                <w:rFonts w:cs="Arial"/>
                <w:sz w:val="24"/>
                <w:szCs w:val="24"/>
              </w:rPr>
            </w:pPr>
            <w:r>
              <w:rPr>
                <w:rFonts w:cs="Arial" w:hint="cs"/>
                <w:sz w:val="24"/>
                <w:szCs w:val="24"/>
                <w:rtl/>
              </w:rPr>
              <w:t>تاريخ التقييم:</w:t>
            </w:r>
          </w:p>
        </w:tc>
      </w:tr>
      <w:tr w:rsidR="0022116D" w:rsidRPr="00152358" w:rsidTr="002E6537">
        <w:trPr>
          <w:trHeight w:val="525"/>
        </w:trPr>
        <w:tc>
          <w:tcPr>
            <w:tcW w:w="9740" w:type="dxa"/>
            <w:gridSpan w:val="5"/>
            <w:tcBorders>
              <w:top w:val="nil"/>
              <w:left w:val="nil"/>
              <w:bottom w:val="single" w:sz="4" w:space="0" w:color="auto"/>
              <w:right w:val="nil"/>
            </w:tcBorders>
            <w:shd w:val="clear" w:color="auto" w:fill="auto"/>
            <w:noWrap/>
            <w:vAlign w:val="center"/>
            <w:hideMark/>
          </w:tcPr>
          <w:p w:rsidR="0022116D" w:rsidRPr="00152358" w:rsidRDefault="005B5EFC" w:rsidP="006A1045">
            <w:pPr>
              <w:bidi/>
              <w:rPr>
                <w:rFonts w:cs="Arial"/>
                <w:sz w:val="24"/>
                <w:szCs w:val="24"/>
              </w:rPr>
            </w:pPr>
            <w:r w:rsidRPr="005B5EFC">
              <w:rPr>
                <w:rFonts w:cs="Arial"/>
                <w:sz w:val="24"/>
                <w:szCs w:val="24"/>
                <w:rtl/>
              </w:rPr>
              <w:t>اسم المق</w:t>
            </w:r>
            <w:r w:rsidR="002E6537">
              <w:rPr>
                <w:rFonts w:cs="Arial" w:hint="cs"/>
                <w:sz w:val="24"/>
                <w:szCs w:val="24"/>
                <w:rtl/>
              </w:rPr>
              <w:t>ً</w:t>
            </w:r>
            <w:r w:rsidRPr="005B5EFC">
              <w:rPr>
                <w:rFonts w:cs="Arial"/>
                <w:sz w:val="24"/>
                <w:szCs w:val="24"/>
                <w:rtl/>
              </w:rPr>
              <w:t>يم:</w:t>
            </w:r>
          </w:p>
        </w:tc>
      </w:tr>
      <w:tr w:rsidR="0022116D" w:rsidRPr="00152358" w:rsidTr="002E6537">
        <w:trPr>
          <w:trHeight w:val="525"/>
        </w:trPr>
        <w:tc>
          <w:tcPr>
            <w:tcW w:w="9740" w:type="dxa"/>
            <w:gridSpan w:val="5"/>
            <w:tcBorders>
              <w:top w:val="nil"/>
              <w:left w:val="nil"/>
              <w:bottom w:val="single" w:sz="4" w:space="0" w:color="auto"/>
              <w:right w:val="nil"/>
            </w:tcBorders>
            <w:shd w:val="clear" w:color="auto" w:fill="auto"/>
            <w:noWrap/>
            <w:vAlign w:val="center"/>
            <w:hideMark/>
          </w:tcPr>
          <w:p w:rsidR="0022116D" w:rsidRPr="00152358" w:rsidRDefault="006A1045" w:rsidP="006A1045">
            <w:pPr>
              <w:bidi/>
              <w:rPr>
                <w:rFonts w:cs="Arial"/>
                <w:sz w:val="24"/>
                <w:szCs w:val="24"/>
              </w:rPr>
            </w:pPr>
            <w:r>
              <w:rPr>
                <w:rFonts w:cs="Arial" w:hint="cs"/>
                <w:sz w:val="24"/>
                <w:szCs w:val="24"/>
                <w:rtl/>
              </w:rPr>
              <w:t>اسم المشروع:                                                                     رقم المشروع:</w:t>
            </w:r>
            <w:r w:rsidR="0022116D" w:rsidRPr="00152358">
              <w:rPr>
                <w:rFonts w:cs="Arial"/>
                <w:sz w:val="24"/>
                <w:szCs w:val="24"/>
              </w:rPr>
              <w:t xml:space="preserve"> </w:t>
            </w:r>
          </w:p>
        </w:tc>
      </w:tr>
      <w:tr w:rsidR="0022116D" w:rsidRPr="00152358" w:rsidTr="002E6537">
        <w:trPr>
          <w:trHeight w:val="525"/>
        </w:trPr>
        <w:tc>
          <w:tcPr>
            <w:tcW w:w="9740" w:type="dxa"/>
            <w:gridSpan w:val="5"/>
            <w:tcBorders>
              <w:top w:val="single" w:sz="4" w:space="0" w:color="auto"/>
              <w:left w:val="nil"/>
              <w:bottom w:val="single" w:sz="4" w:space="0" w:color="auto"/>
              <w:right w:val="nil"/>
            </w:tcBorders>
            <w:shd w:val="clear" w:color="auto" w:fill="auto"/>
            <w:noWrap/>
            <w:vAlign w:val="center"/>
            <w:hideMark/>
          </w:tcPr>
          <w:p w:rsidR="0022116D" w:rsidRPr="00152358" w:rsidRDefault="005F1F2C" w:rsidP="006A1045">
            <w:pPr>
              <w:bidi/>
              <w:rPr>
                <w:rFonts w:cs="Arial"/>
                <w:sz w:val="24"/>
                <w:szCs w:val="24"/>
                <w:rtl/>
                <w:lang w:bidi="ar-EG"/>
              </w:rPr>
            </w:pPr>
            <w:r>
              <w:rPr>
                <w:rFonts w:cs="Arial" w:hint="cs"/>
                <w:sz w:val="24"/>
                <w:szCs w:val="24"/>
                <w:rtl/>
              </w:rPr>
              <w:t xml:space="preserve">اسم موقع العمل/ المقاول والموقع: </w:t>
            </w:r>
          </w:p>
        </w:tc>
      </w:tr>
      <w:tr w:rsidR="0022116D" w:rsidRPr="00152358" w:rsidTr="002E6537">
        <w:trPr>
          <w:trHeight w:val="270"/>
        </w:trPr>
        <w:tc>
          <w:tcPr>
            <w:tcW w:w="625" w:type="dxa"/>
            <w:tcBorders>
              <w:top w:val="nil"/>
              <w:left w:val="nil"/>
              <w:bottom w:val="nil"/>
              <w:right w:val="nil"/>
            </w:tcBorders>
            <w:shd w:val="clear" w:color="auto" w:fill="auto"/>
            <w:noWrap/>
            <w:vAlign w:val="center"/>
            <w:hideMark/>
          </w:tcPr>
          <w:p w:rsidR="0022116D" w:rsidRPr="00152358" w:rsidRDefault="0022116D" w:rsidP="006A1045">
            <w:pPr>
              <w:bidi/>
              <w:rPr>
                <w:rFonts w:cs="Arial"/>
                <w:sz w:val="24"/>
                <w:szCs w:val="24"/>
              </w:rPr>
            </w:pPr>
          </w:p>
        </w:tc>
        <w:tc>
          <w:tcPr>
            <w:tcW w:w="7287" w:type="dxa"/>
            <w:tcBorders>
              <w:top w:val="nil"/>
              <w:left w:val="nil"/>
              <w:bottom w:val="nil"/>
              <w:right w:val="nil"/>
            </w:tcBorders>
            <w:shd w:val="clear" w:color="auto" w:fill="auto"/>
            <w:vAlign w:val="bottom"/>
            <w:hideMark/>
          </w:tcPr>
          <w:p w:rsidR="0022116D" w:rsidRPr="00152358" w:rsidRDefault="0022116D" w:rsidP="006A1045">
            <w:pPr>
              <w:bidi/>
              <w:jc w:val="center"/>
              <w:rPr>
                <w:rFonts w:ascii="Times New Roman" w:hAnsi="Times New Roman"/>
              </w:rPr>
            </w:pPr>
          </w:p>
        </w:tc>
        <w:tc>
          <w:tcPr>
            <w:tcW w:w="678" w:type="dxa"/>
            <w:tcBorders>
              <w:top w:val="nil"/>
              <w:left w:val="nil"/>
              <w:bottom w:val="nil"/>
              <w:right w:val="nil"/>
            </w:tcBorders>
            <w:shd w:val="clear" w:color="auto" w:fill="auto"/>
            <w:noWrap/>
            <w:vAlign w:val="bottom"/>
            <w:hideMark/>
          </w:tcPr>
          <w:p w:rsidR="0022116D" w:rsidRPr="00152358" w:rsidRDefault="0022116D" w:rsidP="006A1045">
            <w:pPr>
              <w:bidi/>
              <w:rPr>
                <w:rFonts w:ascii="Times New Roman" w:hAnsi="Times New Roman"/>
              </w:rPr>
            </w:pPr>
          </w:p>
        </w:tc>
        <w:tc>
          <w:tcPr>
            <w:tcW w:w="543" w:type="dxa"/>
            <w:tcBorders>
              <w:top w:val="nil"/>
              <w:left w:val="nil"/>
              <w:bottom w:val="nil"/>
              <w:right w:val="nil"/>
            </w:tcBorders>
            <w:shd w:val="clear" w:color="auto" w:fill="auto"/>
            <w:noWrap/>
            <w:vAlign w:val="bottom"/>
            <w:hideMark/>
          </w:tcPr>
          <w:p w:rsidR="0022116D" w:rsidRPr="00152358" w:rsidRDefault="0022116D" w:rsidP="006A1045">
            <w:pPr>
              <w:bidi/>
              <w:rPr>
                <w:rFonts w:ascii="Times New Roman" w:hAnsi="Times New Roman"/>
              </w:rPr>
            </w:pPr>
          </w:p>
        </w:tc>
        <w:tc>
          <w:tcPr>
            <w:tcW w:w="607" w:type="dxa"/>
            <w:tcBorders>
              <w:top w:val="nil"/>
              <w:left w:val="nil"/>
              <w:bottom w:val="nil"/>
              <w:right w:val="nil"/>
            </w:tcBorders>
            <w:shd w:val="clear" w:color="auto" w:fill="auto"/>
            <w:noWrap/>
            <w:vAlign w:val="bottom"/>
            <w:hideMark/>
          </w:tcPr>
          <w:p w:rsidR="0022116D" w:rsidRPr="00152358" w:rsidRDefault="0022116D" w:rsidP="006A1045">
            <w:pPr>
              <w:bidi/>
              <w:rPr>
                <w:rFonts w:ascii="Times New Roman" w:hAnsi="Times New Roman"/>
              </w:rPr>
            </w:pPr>
          </w:p>
        </w:tc>
      </w:tr>
      <w:tr w:rsidR="0022116D" w:rsidRPr="00152358" w:rsidTr="002E6537">
        <w:trPr>
          <w:trHeight w:val="300"/>
        </w:trPr>
        <w:tc>
          <w:tcPr>
            <w:tcW w:w="625" w:type="dxa"/>
            <w:vMerge w:val="restart"/>
            <w:tcBorders>
              <w:top w:val="single" w:sz="8" w:space="0" w:color="auto"/>
              <w:left w:val="single" w:sz="8" w:space="0" w:color="auto"/>
              <w:bottom w:val="single" w:sz="8" w:space="0" w:color="000000"/>
              <w:right w:val="nil"/>
            </w:tcBorders>
            <w:shd w:val="clear" w:color="000000" w:fill="95B3D7"/>
            <w:noWrap/>
            <w:vAlign w:val="center"/>
            <w:hideMark/>
          </w:tcPr>
          <w:p w:rsidR="0022116D" w:rsidRPr="00152358" w:rsidRDefault="0022116D" w:rsidP="006A1045">
            <w:pPr>
              <w:bidi/>
              <w:jc w:val="center"/>
              <w:rPr>
                <w:rFonts w:cs="Arial"/>
                <w:b/>
                <w:bCs/>
                <w:sz w:val="28"/>
                <w:szCs w:val="28"/>
              </w:rPr>
            </w:pPr>
            <w:r w:rsidRPr="00152358">
              <w:rPr>
                <w:rFonts w:cs="Arial"/>
                <w:b/>
                <w:bCs/>
                <w:sz w:val="28"/>
                <w:szCs w:val="28"/>
              </w:rPr>
              <w:t>4</w:t>
            </w:r>
          </w:p>
        </w:tc>
        <w:tc>
          <w:tcPr>
            <w:tcW w:w="7287" w:type="dxa"/>
            <w:vMerge w:val="restart"/>
            <w:tcBorders>
              <w:top w:val="single" w:sz="8" w:space="0" w:color="auto"/>
              <w:left w:val="nil"/>
              <w:bottom w:val="single" w:sz="8" w:space="0" w:color="000000"/>
              <w:right w:val="single" w:sz="8" w:space="0" w:color="auto"/>
            </w:tcBorders>
            <w:shd w:val="clear" w:color="000000" w:fill="95B3D7"/>
            <w:vAlign w:val="center"/>
            <w:hideMark/>
          </w:tcPr>
          <w:p w:rsidR="0022116D" w:rsidRPr="00152358" w:rsidRDefault="00F502D1" w:rsidP="006A1045">
            <w:pPr>
              <w:bidi/>
              <w:rPr>
                <w:rFonts w:cs="Arial"/>
                <w:b/>
                <w:bCs/>
                <w:sz w:val="36"/>
                <w:szCs w:val="36"/>
              </w:rPr>
            </w:pPr>
            <w:r>
              <w:rPr>
                <w:rFonts w:cs="Arial" w:hint="cs"/>
                <w:b/>
                <w:bCs/>
                <w:sz w:val="36"/>
                <w:szCs w:val="36"/>
                <w:rtl/>
              </w:rPr>
              <w:t xml:space="preserve">مراقبة العمليات التشغيلية </w:t>
            </w:r>
          </w:p>
        </w:tc>
        <w:tc>
          <w:tcPr>
            <w:tcW w:w="1828" w:type="dxa"/>
            <w:gridSpan w:val="3"/>
            <w:tcBorders>
              <w:top w:val="single" w:sz="8" w:space="0" w:color="auto"/>
              <w:left w:val="nil"/>
              <w:bottom w:val="single" w:sz="8" w:space="0" w:color="auto"/>
              <w:right w:val="single" w:sz="8" w:space="0" w:color="000000"/>
            </w:tcBorders>
            <w:shd w:val="clear" w:color="000000" w:fill="95B3D7"/>
            <w:vAlign w:val="bottom"/>
            <w:hideMark/>
          </w:tcPr>
          <w:p w:rsidR="0022116D" w:rsidRPr="00152358" w:rsidRDefault="00D122A6" w:rsidP="006A1045">
            <w:pPr>
              <w:bidi/>
              <w:jc w:val="center"/>
              <w:rPr>
                <w:rFonts w:cs="Arial"/>
                <w:b/>
                <w:bCs/>
              </w:rPr>
            </w:pPr>
            <w:r>
              <w:rPr>
                <w:rFonts w:cs="Arial" w:hint="cs"/>
                <w:b/>
                <w:bCs/>
                <w:rtl/>
              </w:rPr>
              <w:t>الإجابة</w:t>
            </w:r>
          </w:p>
        </w:tc>
      </w:tr>
      <w:tr w:rsidR="0022116D" w:rsidRPr="00152358" w:rsidTr="002E6537">
        <w:trPr>
          <w:trHeight w:val="300"/>
        </w:trPr>
        <w:tc>
          <w:tcPr>
            <w:tcW w:w="625" w:type="dxa"/>
            <w:vMerge/>
            <w:tcBorders>
              <w:top w:val="single" w:sz="8" w:space="0" w:color="auto"/>
              <w:left w:val="single" w:sz="8" w:space="0" w:color="auto"/>
              <w:bottom w:val="single" w:sz="8" w:space="0" w:color="000000"/>
              <w:right w:val="nil"/>
            </w:tcBorders>
            <w:vAlign w:val="center"/>
            <w:hideMark/>
          </w:tcPr>
          <w:p w:rsidR="0022116D" w:rsidRPr="00152358" w:rsidRDefault="0022116D" w:rsidP="006A1045">
            <w:pPr>
              <w:bidi/>
              <w:rPr>
                <w:rFonts w:cs="Arial"/>
                <w:b/>
                <w:bCs/>
                <w:sz w:val="28"/>
                <w:szCs w:val="28"/>
              </w:rPr>
            </w:pPr>
          </w:p>
        </w:tc>
        <w:tc>
          <w:tcPr>
            <w:tcW w:w="7287" w:type="dxa"/>
            <w:vMerge/>
            <w:tcBorders>
              <w:top w:val="single" w:sz="8" w:space="0" w:color="auto"/>
              <w:left w:val="nil"/>
              <w:bottom w:val="single" w:sz="8" w:space="0" w:color="000000"/>
              <w:right w:val="single" w:sz="8" w:space="0" w:color="auto"/>
            </w:tcBorders>
            <w:vAlign w:val="center"/>
            <w:hideMark/>
          </w:tcPr>
          <w:p w:rsidR="0022116D" w:rsidRPr="00152358" w:rsidRDefault="0022116D" w:rsidP="006A1045">
            <w:pPr>
              <w:bidi/>
              <w:rPr>
                <w:rFonts w:cs="Arial"/>
                <w:b/>
                <w:bCs/>
                <w:sz w:val="36"/>
                <w:szCs w:val="36"/>
              </w:rPr>
            </w:pPr>
          </w:p>
        </w:tc>
        <w:tc>
          <w:tcPr>
            <w:tcW w:w="678" w:type="dxa"/>
            <w:tcBorders>
              <w:top w:val="nil"/>
              <w:left w:val="nil"/>
              <w:bottom w:val="nil"/>
              <w:right w:val="nil"/>
            </w:tcBorders>
            <w:shd w:val="clear" w:color="000000" w:fill="95B3D7"/>
            <w:vAlign w:val="bottom"/>
            <w:hideMark/>
          </w:tcPr>
          <w:p w:rsidR="0022116D" w:rsidRPr="00152358" w:rsidRDefault="00D122A6" w:rsidP="006A1045">
            <w:pPr>
              <w:bidi/>
              <w:rPr>
                <w:rFonts w:cs="Arial"/>
                <w:b/>
                <w:bCs/>
              </w:rPr>
            </w:pPr>
            <w:r>
              <w:rPr>
                <w:rFonts w:cs="Arial" w:hint="cs"/>
                <w:b/>
                <w:bCs/>
                <w:rtl/>
              </w:rPr>
              <w:t>نعم</w:t>
            </w:r>
          </w:p>
        </w:tc>
        <w:tc>
          <w:tcPr>
            <w:tcW w:w="543" w:type="dxa"/>
            <w:tcBorders>
              <w:top w:val="nil"/>
              <w:left w:val="single" w:sz="8" w:space="0" w:color="auto"/>
              <w:bottom w:val="nil"/>
              <w:right w:val="single" w:sz="8" w:space="0" w:color="auto"/>
            </w:tcBorders>
            <w:shd w:val="clear" w:color="000000" w:fill="95B3D7"/>
            <w:vAlign w:val="bottom"/>
            <w:hideMark/>
          </w:tcPr>
          <w:p w:rsidR="0022116D" w:rsidRPr="00152358" w:rsidRDefault="00D122A6" w:rsidP="006A1045">
            <w:pPr>
              <w:bidi/>
              <w:rPr>
                <w:rFonts w:cs="Arial"/>
                <w:b/>
                <w:bCs/>
              </w:rPr>
            </w:pPr>
            <w:r>
              <w:rPr>
                <w:rFonts w:cs="Arial" w:hint="cs"/>
                <w:b/>
                <w:bCs/>
                <w:rtl/>
              </w:rPr>
              <w:t>لا</w:t>
            </w:r>
          </w:p>
        </w:tc>
        <w:tc>
          <w:tcPr>
            <w:tcW w:w="607" w:type="dxa"/>
            <w:tcBorders>
              <w:top w:val="nil"/>
              <w:left w:val="nil"/>
              <w:bottom w:val="nil"/>
              <w:right w:val="single" w:sz="8" w:space="0" w:color="auto"/>
            </w:tcBorders>
            <w:shd w:val="clear" w:color="000000" w:fill="95B3D7"/>
            <w:vAlign w:val="bottom"/>
            <w:hideMark/>
          </w:tcPr>
          <w:p w:rsidR="0022116D" w:rsidRPr="00152358" w:rsidRDefault="00D122A6" w:rsidP="006A1045">
            <w:pPr>
              <w:bidi/>
              <w:rPr>
                <w:rFonts w:cs="Arial"/>
                <w:b/>
                <w:bCs/>
              </w:rPr>
            </w:pPr>
            <w:r>
              <w:rPr>
                <w:rFonts w:cs="Arial" w:hint="cs"/>
                <w:b/>
                <w:bCs/>
                <w:rtl/>
              </w:rPr>
              <w:t>لا ينطبق</w:t>
            </w:r>
          </w:p>
        </w:tc>
      </w:tr>
      <w:tr w:rsidR="0022116D" w:rsidRPr="00152358" w:rsidTr="002E6537">
        <w:trPr>
          <w:trHeight w:val="300"/>
        </w:trPr>
        <w:tc>
          <w:tcPr>
            <w:tcW w:w="625" w:type="dxa"/>
            <w:vMerge/>
            <w:tcBorders>
              <w:top w:val="single" w:sz="8" w:space="0" w:color="auto"/>
              <w:left w:val="single" w:sz="8" w:space="0" w:color="auto"/>
              <w:bottom w:val="single" w:sz="8" w:space="0" w:color="000000"/>
              <w:right w:val="nil"/>
            </w:tcBorders>
            <w:vAlign w:val="center"/>
            <w:hideMark/>
          </w:tcPr>
          <w:p w:rsidR="0022116D" w:rsidRPr="00152358" w:rsidRDefault="0022116D" w:rsidP="006A1045">
            <w:pPr>
              <w:bidi/>
              <w:rPr>
                <w:rFonts w:cs="Arial"/>
                <w:b/>
                <w:bCs/>
                <w:sz w:val="28"/>
                <w:szCs w:val="28"/>
              </w:rPr>
            </w:pPr>
          </w:p>
        </w:tc>
        <w:tc>
          <w:tcPr>
            <w:tcW w:w="7287" w:type="dxa"/>
            <w:vMerge/>
            <w:tcBorders>
              <w:top w:val="single" w:sz="8" w:space="0" w:color="auto"/>
              <w:left w:val="nil"/>
              <w:bottom w:val="single" w:sz="8" w:space="0" w:color="000000"/>
              <w:right w:val="single" w:sz="8" w:space="0" w:color="auto"/>
            </w:tcBorders>
            <w:vAlign w:val="center"/>
            <w:hideMark/>
          </w:tcPr>
          <w:p w:rsidR="0022116D" w:rsidRPr="00152358" w:rsidRDefault="0022116D" w:rsidP="006A1045">
            <w:pPr>
              <w:bidi/>
              <w:rPr>
                <w:rFonts w:cs="Arial"/>
                <w:b/>
                <w:bCs/>
                <w:sz w:val="36"/>
                <w:szCs w:val="36"/>
              </w:rPr>
            </w:pPr>
          </w:p>
        </w:tc>
        <w:tc>
          <w:tcPr>
            <w:tcW w:w="678" w:type="dxa"/>
            <w:tcBorders>
              <w:top w:val="nil"/>
              <w:left w:val="nil"/>
              <w:bottom w:val="single" w:sz="8" w:space="0" w:color="auto"/>
              <w:right w:val="nil"/>
            </w:tcBorders>
            <w:shd w:val="clear" w:color="000000" w:fill="95B3D7"/>
            <w:noWrap/>
            <w:vAlign w:val="bottom"/>
            <w:hideMark/>
          </w:tcPr>
          <w:p w:rsidR="0022116D" w:rsidRPr="00152358" w:rsidRDefault="0022116D" w:rsidP="006A1045">
            <w:pPr>
              <w:bidi/>
              <w:rPr>
                <w:rFonts w:cs="Arial"/>
              </w:rPr>
            </w:pPr>
            <w:r w:rsidRPr="00152358">
              <w:rPr>
                <w:rFonts w:cs="Arial"/>
              </w:rPr>
              <w:t> </w:t>
            </w:r>
          </w:p>
        </w:tc>
        <w:tc>
          <w:tcPr>
            <w:tcW w:w="543" w:type="dxa"/>
            <w:tcBorders>
              <w:top w:val="nil"/>
              <w:left w:val="single" w:sz="8" w:space="0" w:color="auto"/>
              <w:bottom w:val="single" w:sz="8" w:space="0" w:color="auto"/>
              <w:right w:val="single" w:sz="8" w:space="0" w:color="auto"/>
            </w:tcBorders>
            <w:shd w:val="clear" w:color="000000" w:fill="95B3D7"/>
            <w:noWrap/>
            <w:vAlign w:val="bottom"/>
            <w:hideMark/>
          </w:tcPr>
          <w:p w:rsidR="0022116D" w:rsidRPr="00152358" w:rsidRDefault="0022116D" w:rsidP="006A1045">
            <w:pPr>
              <w:bidi/>
              <w:rPr>
                <w:rFonts w:cs="Arial"/>
              </w:rPr>
            </w:pPr>
            <w:r w:rsidRPr="00152358">
              <w:rPr>
                <w:rFonts w:cs="Arial"/>
              </w:rPr>
              <w:t> </w:t>
            </w:r>
          </w:p>
        </w:tc>
        <w:tc>
          <w:tcPr>
            <w:tcW w:w="607" w:type="dxa"/>
            <w:tcBorders>
              <w:top w:val="nil"/>
              <w:left w:val="nil"/>
              <w:bottom w:val="single" w:sz="8" w:space="0" w:color="auto"/>
              <w:right w:val="single" w:sz="8" w:space="0" w:color="auto"/>
            </w:tcBorders>
            <w:shd w:val="clear" w:color="000000" w:fill="95B3D7"/>
            <w:noWrap/>
            <w:vAlign w:val="bottom"/>
            <w:hideMark/>
          </w:tcPr>
          <w:p w:rsidR="0022116D" w:rsidRPr="00152358" w:rsidRDefault="0022116D" w:rsidP="006A1045">
            <w:pPr>
              <w:bidi/>
              <w:rPr>
                <w:rFonts w:cs="Arial"/>
              </w:rPr>
            </w:pPr>
            <w:r w:rsidRPr="00152358">
              <w:rPr>
                <w:rFonts w:cs="Arial"/>
              </w:rPr>
              <w:t> </w:t>
            </w:r>
          </w:p>
        </w:tc>
      </w:tr>
      <w:tr w:rsidR="0022116D" w:rsidRPr="00152358" w:rsidTr="002E6537">
        <w:trPr>
          <w:trHeight w:val="750"/>
        </w:trPr>
        <w:tc>
          <w:tcPr>
            <w:tcW w:w="625" w:type="dxa"/>
            <w:tcBorders>
              <w:top w:val="nil"/>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4.1</w:t>
            </w:r>
          </w:p>
        </w:tc>
        <w:tc>
          <w:tcPr>
            <w:tcW w:w="7287" w:type="dxa"/>
            <w:tcBorders>
              <w:top w:val="nil"/>
              <w:left w:val="nil"/>
              <w:bottom w:val="single" w:sz="4" w:space="0" w:color="auto"/>
              <w:right w:val="nil"/>
            </w:tcBorders>
            <w:shd w:val="clear" w:color="auto" w:fill="auto"/>
            <w:vAlign w:val="center"/>
            <w:hideMark/>
          </w:tcPr>
          <w:p w:rsidR="0022116D" w:rsidRPr="00152358" w:rsidRDefault="009E38CD" w:rsidP="006A1045">
            <w:pPr>
              <w:bidi/>
              <w:rPr>
                <w:rFonts w:cs="Arial"/>
              </w:rPr>
            </w:pPr>
            <w:r w:rsidRPr="009E38CD">
              <w:rPr>
                <w:rFonts w:cs="Arial"/>
                <w:rtl/>
              </w:rPr>
              <w:t>هل تم اتخاذ الاحتياطات اللازمة للتعامل مع القيادة في المناخات المعاكسة والظروف الجوية السيئة والمواقع الصعبة/ الخطرة والقيادة ليلاً؟</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4.2</w:t>
            </w:r>
          </w:p>
        </w:tc>
        <w:tc>
          <w:tcPr>
            <w:tcW w:w="7287" w:type="dxa"/>
            <w:tcBorders>
              <w:top w:val="nil"/>
              <w:left w:val="nil"/>
              <w:bottom w:val="single" w:sz="4" w:space="0" w:color="auto"/>
              <w:right w:val="nil"/>
            </w:tcBorders>
            <w:shd w:val="clear" w:color="auto" w:fill="auto"/>
            <w:vAlign w:val="center"/>
            <w:hideMark/>
          </w:tcPr>
          <w:p w:rsidR="0022116D" w:rsidRPr="00152358" w:rsidRDefault="00026922" w:rsidP="006A1045">
            <w:pPr>
              <w:bidi/>
              <w:rPr>
                <w:rFonts w:cs="Arial"/>
              </w:rPr>
            </w:pPr>
            <w:r w:rsidRPr="00026922">
              <w:rPr>
                <w:rFonts w:cs="Arial"/>
                <w:rtl/>
              </w:rPr>
              <w:t>هل تم إنشاء طرق مخصصة للمشاة في الموقع لتوفير الوصول الآمن من وإلى مواقف السيارات، وأماكن العمل، ومناطق العمل للموظفين؟</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4.3</w:t>
            </w:r>
          </w:p>
        </w:tc>
        <w:tc>
          <w:tcPr>
            <w:tcW w:w="7287" w:type="dxa"/>
            <w:tcBorders>
              <w:top w:val="nil"/>
              <w:left w:val="nil"/>
              <w:bottom w:val="single" w:sz="4" w:space="0" w:color="auto"/>
              <w:right w:val="nil"/>
            </w:tcBorders>
            <w:shd w:val="clear" w:color="auto" w:fill="auto"/>
            <w:vAlign w:val="center"/>
            <w:hideMark/>
          </w:tcPr>
          <w:p w:rsidR="0022116D" w:rsidRPr="00152358" w:rsidRDefault="00B83213" w:rsidP="006A1045">
            <w:pPr>
              <w:bidi/>
              <w:rPr>
                <w:rFonts w:cs="Arial"/>
              </w:rPr>
            </w:pPr>
            <w:r w:rsidRPr="00B83213">
              <w:rPr>
                <w:rFonts w:cs="Arial"/>
                <w:rtl/>
              </w:rPr>
              <w:t>هل تم إنشاء مناطق مخصصة للمشاة فقط - والتي يتم استبعاد السيارات منها تمامًا - إلا عند الضرورة؟</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4.4</w:t>
            </w:r>
          </w:p>
        </w:tc>
        <w:tc>
          <w:tcPr>
            <w:tcW w:w="7287" w:type="dxa"/>
            <w:tcBorders>
              <w:top w:val="nil"/>
              <w:left w:val="nil"/>
              <w:bottom w:val="single" w:sz="4" w:space="0" w:color="auto"/>
              <w:right w:val="nil"/>
            </w:tcBorders>
            <w:shd w:val="clear" w:color="auto" w:fill="auto"/>
            <w:vAlign w:val="center"/>
            <w:hideMark/>
          </w:tcPr>
          <w:p w:rsidR="0022116D" w:rsidRPr="00152358" w:rsidRDefault="00C66EDB" w:rsidP="006A1045">
            <w:pPr>
              <w:bidi/>
              <w:rPr>
                <w:rFonts w:cs="Arial"/>
              </w:rPr>
            </w:pPr>
            <w:r w:rsidRPr="00C66EDB">
              <w:rPr>
                <w:rFonts w:cs="Arial"/>
                <w:rtl/>
              </w:rPr>
              <w:t>هل يتم فصل طرق المشاة بشكل واضح عن طرق السيارات باستخدام السياجات أو الحواجز المؤقتة أو غيرها من الوسائل المناسبة، باستثناء وضع العلامات؟</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4.5</w:t>
            </w:r>
          </w:p>
        </w:tc>
        <w:tc>
          <w:tcPr>
            <w:tcW w:w="7287" w:type="dxa"/>
            <w:tcBorders>
              <w:top w:val="nil"/>
              <w:left w:val="nil"/>
              <w:bottom w:val="single" w:sz="4" w:space="0" w:color="auto"/>
              <w:right w:val="nil"/>
            </w:tcBorders>
            <w:shd w:val="clear" w:color="auto" w:fill="auto"/>
            <w:vAlign w:val="center"/>
            <w:hideMark/>
          </w:tcPr>
          <w:p w:rsidR="0022116D" w:rsidRPr="00152358" w:rsidRDefault="00580462" w:rsidP="006A1045">
            <w:pPr>
              <w:bidi/>
              <w:rPr>
                <w:rFonts w:cs="Arial"/>
              </w:rPr>
            </w:pPr>
            <w:r w:rsidRPr="00580462">
              <w:rPr>
                <w:rFonts w:cs="Arial"/>
                <w:rtl/>
              </w:rPr>
              <w:t>هل طرق المشاة واسعة بما يكفي لاستيعاب حجم الموظفين الذين من المحتمل أن يتم استخدامهم في أوقات الذروة بأمان؟</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4.6</w:t>
            </w:r>
          </w:p>
        </w:tc>
        <w:tc>
          <w:tcPr>
            <w:tcW w:w="7287" w:type="dxa"/>
            <w:tcBorders>
              <w:top w:val="nil"/>
              <w:left w:val="nil"/>
              <w:bottom w:val="single" w:sz="4" w:space="0" w:color="auto"/>
              <w:right w:val="nil"/>
            </w:tcBorders>
            <w:shd w:val="clear" w:color="auto" w:fill="auto"/>
            <w:vAlign w:val="center"/>
            <w:hideMark/>
          </w:tcPr>
          <w:p w:rsidR="0022116D" w:rsidRPr="00152358" w:rsidRDefault="00673610" w:rsidP="006A1045">
            <w:pPr>
              <w:bidi/>
              <w:rPr>
                <w:rFonts w:cs="Arial"/>
              </w:rPr>
            </w:pPr>
            <w:r w:rsidRPr="00673610">
              <w:rPr>
                <w:rFonts w:cs="Arial"/>
                <w:rtl/>
              </w:rPr>
              <w:t>هل طرق المشاة خالية من العوائق وآمنة ومتساوية؟</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4.7</w:t>
            </w:r>
          </w:p>
        </w:tc>
        <w:tc>
          <w:tcPr>
            <w:tcW w:w="7287" w:type="dxa"/>
            <w:tcBorders>
              <w:top w:val="nil"/>
              <w:left w:val="nil"/>
              <w:bottom w:val="single" w:sz="4" w:space="0" w:color="auto"/>
              <w:right w:val="nil"/>
            </w:tcBorders>
            <w:shd w:val="clear" w:color="auto" w:fill="auto"/>
            <w:vAlign w:val="center"/>
            <w:hideMark/>
          </w:tcPr>
          <w:p w:rsidR="0022116D" w:rsidRPr="00152358" w:rsidRDefault="0063230D" w:rsidP="006A1045">
            <w:pPr>
              <w:bidi/>
              <w:rPr>
                <w:rFonts w:cs="Arial"/>
              </w:rPr>
            </w:pPr>
            <w:r w:rsidRPr="0063230D">
              <w:rPr>
                <w:rFonts w:cs="Arial"/>
                <w:rtl/>
              </w:rPr>
              <w:t>هل طرق المشاة مُشار إليها/ ومعلمة بشكل واضح؟</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4.8</w:t>
            </w:r>
          </w:p>
        </w:tc>
        <w:tc>
          <w:tcPr>
            <w:tcW w:w="7287" w:type="dxa"/>
            <w:tcBorders>
              <w:top w:val="nil"/>
              <w:left w:val="nil"/>
              <w:bottom w:val="single" w:sz="4" w:space="0" w:color="auto"/>
              <w:right w:val="nil"/>
            </w:tcBorders>
            <w:shd w:val="clear" w:color="auto" w:fill="auto"/>
            <w:vAlign w:val="center"/>
            <w:hideMark/>
          </w:tcPr>
          <w:p w:rsidR="0022116D" w:rsidRPr="00152358" w:rsidRDefault="00E62C49" w:rsidP="006A1045">
            <w:pPr>
              <w:bidi/>
              <w:rPr>
                <w:rFonts w:cs="Arial"/>
              </w:rPr>
            </w:pPr>
            <w:r w:rsidRPr="00E62C49">
              <w:rPr>
                <w:rFonts w:cs="Arial"/>
                <w:rtl/>
              </w:rPr>
              <w:t>هل توفر طرق المشاة نقاط عبور آمنة للموظفين؟</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4.9</w:t>
            </w:r>
          </w:p>
        </w:tc>
        <w:tc>
          <w:tcPr>
            <w:tcW w:w="7287" w:type="dxa"/>
            <w:tcBorders>
              <w:top w:val="nil"/>
              <w:left w:val="nil"/>
              <w:bottom w:val="single" w:sz="4" w:space="0" w:color="auto"/>
              <w:right w:val="nil"/>
            </w:tcBorders>
            <w:shd w:val="clear" w:color="auto" w:fill="auto"/>
            <w:vAlign w:val="center"/>
            <w:hideMark/>
          </w:tcPr>
          <w:p w:rsidR="0022116D" w:rsidRPr="00152358" w:rsidRDefault="00AB44B3" w:rsidP="006A1045">
            <w:pPr>
              <w:bidi/>
              <w:rPr>
                <w:rFonts w:cs="Arial"/>
              </w:rPr>
            </w:pPr>
            <w:r w:rsidRPr="00AB44B3">
              <w:rPr>
                <w:rFonts w:cs="Arial"/>
                <w:rtl/>
              </w:rPr>
              <w:t>هل يتم أخذ  تدابير مراقبة حركة المرور في الاعتبار في الأماكن التي يعبر فيها عدد كبير من الموظفين طرق السيارات المزدحمة (على سبيل المثال، نقاط العبور المحددة، وعامل الإشارات لتنظيم حركة السيارات، والإشارات الضوئية، وحرس العبور بملابس مناسبة، وما إلى ذلك)؟</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4.10</w:t>
            </w:r>
          </w:p>
        </w:tc>
        <w:tc>
          <w:tcPr>
            <w:tcW w:w="7287" w:type="dxa"/>
            <w:tcBorders>
              <w:top w:val="nil"/>
              <w:left w:val="nil"/>
              <w:bottom w:val="single" w:sz="4" w:space="0" w:color="auto"/>
              <w:right w:val="nil"/>
            </w:tcBorders>
            <w:shd w:val="clear" w:color="auto" w:fill="auto"/>
            <w:vAlign w:val="center"/>
            <w:hideMark/>
          </w:tcPr>
          <w:p w:rsidR="0022116D" w:rsidRPr="00152358" w:rsidRDefault="00D20B67" w:rsidP="006A1045">
            <w:pPr>
              <w:bidi/>
              <w:rPr>
                <w:rFonts w:cs="Arial"/>
              </w:rPr>
            </w:pPr>
            <w:r w:rsidRPr="00D20B67">
              <w:rPr>
                <w:rFonts w:cs="Arial"/>
                <w:rtl/>
              </w:rPr>
              <w:t>هل تم تصميم كافة طرق السيارات بعيدًا عن طرق المشاة؟</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4.11</w:t>
            </w:r>
          </w:p>
        </w:tc>
        <w:tc>
          <w:tcPr>
            <w:tcW w:w="7287" w:type="dxa"/>
            <w:tcBorders>
              <w:top w:val="nil"/>
              <w:left w:val="nil"/>
              <w:bottom w:val="single" w:sz="4" w:space="0" w:color="auto"/>
              <w:right w:val="nil"/>
            </w:tcBorders>
            <w:shd w:val="clear" w:color="auto" w:fill="auto"/>
            <w:vAlign w:val="center"/>
            <w:hideMark/>
          </w:tcPr>
          <w:p w:rsidR="0022116D" w:rsidRPr="00152358" w:rsidRDefault="002E6537" w:rsidP="006A1045">
            <w:pPr>
              <w:bidi/>
              <w:rPr>
                <w:rFonts w:cs="Arial"/>
              </w:rPr>
            </w:pPr>
            <w:r>
              <w:rPr>
                <w:rFonts w:cs="Arial" w:hint="cs"/>
                <w:rtl/>
              </w:rPr>
              <w:t>بحسب الحاجة</w:t>
            </w:r>
            <w:r w:rsidR="00E91652" w:rsidRPr="00E91652">
              <w:rPr>
                <w:rFonts w:cs="Arial"/>
                <w:rtl/>
              </w:rPr>
              <w:t>، هل تم تشييد طرق رئيسية خاصة بالسيارات للتعامل مع أكثر تحركات السيارات الأكثر شيوعًا (على سبيل المثال، عمليات تسليم البضائع، ونقل المعدات الثقيلة إلى مناطق العمل/ الموقع، وما إلى ذلك)؟</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4.12</w:t>
            </w:r>
          </w:p>
        </w:tc>
        <w:tc>
          <w:tcPr>
            <w:tcW w:w="7287" w:type="dxa"/>
            <w:tcBorders>
              <w:top w:val="nil"/>
              <w:left w:val="nil"/>
              <w:bottom w:val="single" w:sz="4" w:space="0" w:color="auto"/>
              <w:right w:val="nil"/>
            </w:tcBorders>
            <w:shd w:val="clear" w:color="auto" w:fill="auto"/>
            <w:vAlign w:val="center"/>
            <w:hideMark/>
          </w:tcPr>
          <w:p w:rsidR="0022116D" w:rsidRPr="00152358" w:rsidRDefault="004C3100" w:rsidP="006A1045">
            <w:pPr>
              <w:bidi/>
              <w:rPr>
                <w:rFonts w:cs="Arial" w:hint="cs"/>
              </w:rPr>
            </w:pPr>
            <w:r w:rsidRPr="004C3100">
              <w:rPr>
                <w:rFonts w:cs="Arial"/>
                <w:rtl/>
              </w:rPr>
              <w:t>في الحالات التي تكون فيها المخاطر عالية بسبب حجم وأنواع السيارات التي تعمل في منطقة/ طريق معين، هل تُستخدم تدابير المراقبة (على سبيل المثال، طرق منفصلة لأنواع السيارات المختلفة، وطرق السيارات الثانوية إلى مناطق العمل المؤقتة، وما إلى ذلك)؟</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lastRenderedPageBreak/>
              <w:t>4.13</w:t>
            </w:r>
          </w:p>
        </w:tc>
        <w:tc>
          <w:tcPr>
            <w:tcW w:w="7287" w:type="dxa"/>
            <w:tcBorders>
              <w:top w:val="single" w:sz="4" w:space="0" w:color="auto"/>
              <w:left w:val="nil"/>
              <w:bottom w:val="single" w:sz="4" w:space="0" w:color="auto"/>
              <w:right w:val="nil"/>
            </w:tcBorders>
            <w:shd w:val="clear" w:color="auto" w:fill="auto"/>
            <w:vAlign w:val="center"/>
            <w:hideMark/>
          </w:tcPr>
          <w:p w:rsidR="0022116D" w:rsidRPr="00152358" w:rsidRDefault="003C21BB" w:rsidP="006A1045">
            <w:pPr>
              <w:bidi/>
              <w:rPr>
                <w:rFonts w:cs="Arial"/>
              </w:rPr>
            </w:pPr>
            <w:r w:rsidRPr="003C21BB">
              <w:rPr>
                <w:rFonts w:cs="Arial"/>
                <w:rtl/>
              </w:rPr>
              <w:t>هل تقلل طرق السيارات الحاجة إلى عكس اتجاه العمليات من خلال استخدام أنظمة أحادية الاتجاه ونقاط تحول؟</w:t>
            </w:r>
          </w:p>
        </w:tc>
        <w:tc>
          <w:tcPr>
            <w:tcW w:w="678" w:type="dxa"/>
            <w:tcBorders>
              <w:top w:val="single" w:sz="4" w:space="0" w:color="auto"/>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single" w:sz="4" w:space="0" w:color="auto"/>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single" w:sz="4" w:space="0" w:color="auto"/>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4.14</w:t>
            </w:r>
          </w:p>
        </w:tc>
        <w:tc>
          <w:tcPr>
            <w:tcW w:w="7287" w:type="dxa"/>
            <w:tcBorders>
              <w:top w:val="nil"/>
              <w:left w:val="nil"/>
              <w:bottom w:val="single" w:sz="4" w:space="0" w:color="auto"/>
              <w:right w:val="nil"/>
            </w:tcBorders>
            <w:shd w:val="clear" w:color="auto" w:fill="auto"/>
            <w:vAlign w:val="center"/>
            <w:hideMark/>
          </w:tcPr>
          <w:p w:rsidR="0022116D" w:rsidRPr="00152358" w:rsidRDefault="00091BC3" w:rsidP="006A1045">
            <w:pPr>
              <w:bidi/>
              <w:rPr>
                <w:rFonts w:cs="Arial"/>
              </w:rPr>
            </w:pPr>
            <w:r w:rsidRPr="00091BC3">
              <w:rPr>
                <w:rFonts w:cs="Arial"/>
                <w:rtl/>
              </w:rPr>
              <w:t>هل تتضمن طرق السيارات أسطح ثابتة وشبكة صرف صحي مناسبة ومواصفات محددة حتى تسمح بالحركة الآمنة؟</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4.15</w:t>
            </w:r>
          </w:p>
        </w:tc>
        <w:tc>
          <w:tcPr>
            <w:tcW w:w="7287" w:type="dxa"/>
            <w:tcBorders>
              <w:top w:val="nil"/>
              <w:left w:val="nil"/>
              <w:bottom w:val="single" w:sz="4" w:space="0" w:color="auto"/>
              <w:right w:val="nil"/>
            </w:tcBorders>
            <w:shd w:val="clear" w:color="auto" w:fill="auto"/>
            <w:vAlign w:val="center"/>
            <w:hideMark/>
          </w:tcPr>
          <w:p w:rsidR="0022116D" w:rsidRPr="00152358" w:rsidRDefault="00BC69AA" w:rsidP="004A727C">
            <w:pPr>
              <w:bidi/>
              <w:rPr>
                <w:rFonts w:cs="Arial"/>
              </w:rPr>
            </w:pPr>
            <w:r w:rsidRPr="00BC69AA">
              <w:rPr>
                <w:rFonts w:cs="Arial"/>
                <w:rtl/>
              </w:rPr>
              <w:t xml:space="preserve">هل </w:t>
            </w:r>
            <w:r w:rsidR="004A727C">
              <w:rPr>
                <w:rFonts w:cs="Arial" w:hint="cs"/>
                <w:rtl/>
              </w:rPr>
              <w:t>تم تثبيت</w:t>
            </w:r>
            <w:r w:rsidRPr="00BC69AA">
              <w:rPr>
                <w:rFonts w:cs="Arial"/>
                <w:rtl/>
              </w:rPr>
              <w:t xml:space="preserve"> العلامات التحذيرية في طرق السيارات بشكل واضح للمشاة والسائقين حتى تذكرهم بممارسات العمل الآمن والاتجاهات إلى الطرق الآمنة؟</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4.16</w:t>
            </w:r>
          </w:p>
        </w:tc>
        <w:tc>
          <w:tcPr>
            <w:tcW w:w="7287" w:type="dxa"/>
            <w:tcBorders>
              <w:top w:val="nil"/>
              <w:left w:val="nil"/>
              <w:bottom w:val="single" w:sz="4" w:space="0" w:color="auto"/>
              <w:right w:val="nil"/>
            </w:tcBorders>
            <w:shd w:val="clear" w:color="auto" w:fill="auto"/>
            <w:vAlign w:val="center"/>
            <w:hideMark/>
          </w:tcPr>
          <w:p w:rsidR="0022116D" w:rsidRPr="00152358" w:rsidRDefault="00BE3D17" w:rsidP="006A1045">
            <w:pPr>
              <w:bidi/>
              <w:rPr>
                <w:rFonts w:cs="Arial"/>
                <w:rtl/>
              </w:rPr>
            </w:pPr>
            <w:r w:rsidRPr="00BE3D17">
              <w:rPr>
                <w:rFonts w:cs="Arial"/>
                <w:rtl/>
              </w:rPr>
              <w:t>هل تشير طرق السيارات إلى حدود السرعة وتدابير مراقبة السرعة المحددة وفقًا لشروط الموقع؟</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4.17</w:t>
            </w:r>
          </w:p>
        </w:tc>
        <w:tc>
          <w:tcPr>
            <w:tcW w:w="7287" w:type="dxa"/>
            <w:tcBorders>
              <w:top w:val="nil"/>
              <w:left w:val="nil"/>
              <w:bottom w:val="single" w:sz="4" w:space="0" w:color="auto"/>
              <w:right w:val="nil"/>
            </w:tcBorders>
            <w:shd w:val="clear" w:color="auto" w:fill="auto"/>
            <w:vAlign w:val="center"/>
            <w:hideMark/>
          </w:tcPr>
          <w:p w:rsidR="0022116D" w:rsidRPr="00152358" w:rsidRDefault="00942D47" w:rsidP="006A1045">
            <w:pPr>
              <w:bidi/>
              <w:rPr>
                <w:rFonts w:cs="Arial"/>
              </w:rPr>
            </w:pPr>
            <w:r w:rsidRPr="00942D47">
              <w:rPr>
                <w:rFonts w:cs="Arial"/>
                <w:rtl/>
              </w:rPr>
              <w:t>هل هناك تحكم في الوصول إلى مدخل الموقع؟</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tl/>
                <w:lang w:bidi="ar-EG"/>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4.18</w:t>
            </w:r>
          </w:p>
        </w:tc>
        <w:tc>
          <w:tcPr>
            <w:tcW w:w="7287" w:type="dxa"/>
            <w:tcBorders>
              <w:top w:val="nil"/>
              <w:left w:val="nil"/>
              <w:bottom w:val="single" w:sz="4" w:space="0" w:color="auto"/>
              <w:right w:val="nil"/>
            </w:tcBorders>
            <w:shd w:val="clear" w:color="auto" w:fill="auto"/>
            <w:vAlign w:val="center"/>
            <w:hideMark/>
          </w:tcPr>
          <w:p w:rsidR="0022116D" w:rsidRPr="00152358" w:rsidRDefault="005B37AC" w:rsidP="006A1045">
            <w:pPr>
              <w:bidi/>
              <w:rPr>
                <w:rFonts w:cs="Arial"/>
              </w:rPr>
            </w:pPr>
            <w:r w:rsidRPr="005B37AC">
              <w:rPr>
                <w:rFonts w:cs="Arial"/>
                <w:rtl/>
              </w:rPr>
              <w:t>هل توجد مواقف سيارات عامة بعيدًا عن أماكن تشغيل المعدات الثقيلة وأنشطة البناء؟</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4.19</w:t>
            </w:r>
          </w:p>
        </w:tc>
        <w:tc>
          <w:tcPr>
            <w:tcW w:w="7287" w:type="dxa"/>
            <w:tcBorders>
              <w:top w:val="nil"/>
              <w:left w:val="nil"/>
              <w:bottom w:val="single" w:sz="4" w:space="0" w:color="auto"/>
              <w:right w:val="nil"/>
            </w:tcBorders>
            <w:shd w:val="clear" w:color="auto" w:fill="auto"/>
            <w:vAlign w:val="center"/>
            <w:hideMark/>
          </w:tcPr>
          <w:p w:rsidR="0022116D" w:rsidRPr="00152358" w:rsidRDefault="00817051" w:rsidP="006A1045">
            <w:pPr>
              <w:bidi/>
              <w:rPr>
                <w:rFonts w:cs="Arial"/>
              </w:rPr>
            </w:pPr>
            <w:r w:rsidRPr="00817051">
              <w:rPr>
                <w:rFonts w:cs="Arial"/>
                <w:rtl/>
              </w:rPr>
              <w:t>هل توفر مواقع مواقف السيارات سهولة الوصول إلى الموقع، وممرات آمنة للسيارات والمشاة الذين يسيرون من وإلى أماكن وقوف السيارات في الموقع؟</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4.20</w:t>
            </w:r>
          </w:p>
        </w:tc>
        <w:tc>
          <w:tcPr>
            <w:tcW w:w="7287" w:type="dxa"/>
            <w:tcBorders>
              <w:top w:val="nil"/>
              <w:left w:val="nil"/>
              <w:bottom w:val="single" w:sz="4" w:space="0" w:color="auto"/>
              <w:right w:val="nil"/>
            </w:tcBorders>
            <w:shd w:val="clear" w:color="auto" w:fill="auto"/>
            <w:vAlign w:val="center"/>
            <w:hideMark/>
          </w:tcPr>
          <w:p w:rsidR="0022116D" w:rsidRPr="00152358" w:rsidRDefault="00371CBB" w:rsidP="006A1045">
            <w:pPr>
              <w:bidi/>
              <w:rPr>
                <w:rFonts w:cs="Arial"/>
              </w:rPr>
            </w:pPr>
            <w:r w:rsidRPr="00371CBB">
              <w:rPr>
                <w:rFonts w:cs="Arial"/>
                <w:rtl/>
              </w:rPr>
              <w:t>هل تقع مناطق التحميل والتفريغ بعيدًا عن المناطق المخصصة المشاة فقط وطرق المشاة الرئيسية؟</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4.21</w:t>
            </w:r>
          </w:p>
        </w:tc>
        <w:tc>
          <w:tcPr>
            <w:tcW w:w="7287" w:type="dxa"/>
            <w:tcBorders>
              <w:top w:val="nil"/>
              <w:left w:val="nil"/>
              <w:bottom w:val="single" w:sz="4" w:space="0" w:color="auto"/>
              <w:right w:val="nil"/>
            </w:tcBorders>
            <w:shd w:val="clear" w:color="auto" w:fill="auto"/>
            <w:vAlign w:val="center"/>
            <w:hideMark/>
          </w:tcPr>
          <w:p w:rsidR="0022116D" w:rsidRPr="00152358" w:rsidRDefault="00944E9A" w:rsidP="006A1045">
            <w:pPr>
              <w:bidi/>
              <w:rPr>
                <w:rFonts w:cs="Arial"/>
              </w:rPr>
            </w:pPr>
            <w:r w:rsidRPr="00944E9A">
              <w:rPr>
                <w:rFonts w:cs="Arial"/>
                <w:rtl/>
              </w:rPr>
              <w:t>هل توجد في مناطق التحميل والتفريغ أنظمة أحادية الاتجاه ونقاط دخول/ خروج آمنة؟</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4.22</w:t>
            </w:r>
          </w:p>
        </w:tc>
        <w:tc>
          <w:tcPr>
            <w:tcW w:w="7287" w:type="dxa"/>
            <w:tcBorders>
              <w:top w:val="nil"/>
              <w:left w:val="nil"/>
              <w:bottom w:val="single" w:sz="4" w:space="0" w:color="auto"/>
              <w:right w:val="nil"/>
            </w:tcBorders>
            <w:shd w:val="clear" w:color="auto" w:fill="auto"/>
            <w:vAlign w:val="center"/>
            <w:hideMark/>
          </w:tcPr>
          <w:p w:rsidR="0022116D" w:rsidRPr="00152358" w:rsidRDefault="006B23E5" w:rsidP="006A1045">
            <w:pPr>
              <w:bidi/>
              <w:rPr>
                <w:rFonts w:cs="Arial"/>
              </w:rPr>
            </w:pPr>
            <w:r w:rsidRPr="006B23E5">
              <w:rPr>
                <w:rFonts w:cs="Arial"/>
                <w:rtl/>
              </w:rPr>
              <w:t>هل يوجد في مناطق التحميل والتفريغ مساحة كافية لتحركات السيارات؟</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4.23</w:t>
            </w:r>
          </w:p>
        </w:tc>
        <w:tc>
          <w:tcPr>
            <w:tcW w:w="7287" w:type="dxa"/>
            <w:tcBorders>
              <w:top w:val="nil"/>
              <w:left w:val="nil"/>
              <w:bottom w:val="single" w:sz="4" w:space="0" w:color="auto"/>
              <w:right w:val="nil"/>
            </w:tcBorders>
            <w:shd w:val="clear" w:color="auto" w:fill="auto"/>
            <w:vAlign w:val="center"/>
            <w:hideMark/>
          </w:tcPr>
          <w:p w:rsidR="0022116D" w:rsidRPr="00152358" w:rsidRDefault="00E61D6F" w:rsidP="006A1045">
            <w:pPr>
              <w:bidi/>
              <w:rPr>
                <w:rFonts w:cs="Arial"/>
              </w:rPr>
            </w:pPr>
            <w:r w:rsidRPr="00E61D6F">
              <w:rPr>
                <w:rFonts w:cs="Arial"/>
                <w:rtl/>
              </w:rPr>
              <w:t>هل تتمتع مناطق التحميل والتفريغ بإضاءة كافية في حالة العمل ليلاً أو في الظروف الجوية المعاكسة وهل هناك إشارات واضحة ووسائل مناسبة تساعد على الرؤوية للسائقين؟</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4.24</w:t>
            </w:r>
          </w:p>
        </w:tc>
        <w:tc>
          <w:tcPr>
            <w:tcW w:w="7287" w:type="dxa"/>
            <w:tcBorders>
              <w:top w:val="nil"/>
              <w:left w:val="nil"/>
              <w:bottom w:val="single" w:sz="4" w:space="0" w:color="auto"/>
              <w:right w:val="nil"/>
            </w:tcBorders>
            <w:shd w:val="clear" w:color="auto" w:fill="auto"/>
            <w:vAlign w:val="center"/>
            <w:hideMark/>
          </w:tcPr>
          <w:p w:rsidR="0022116D" w:rsidRPr="00152358" w:rsidRDefault="004D114D" w:rsidP="006A1045">
            <w:pPr>
              <w:bidi/>
              <w:rPr>
                <w:rFonts w:cs="Arial"/>
              </w:rPr>
            </w:pPr>
            <w:r w:rsidRPr="004D114D">
              <w:rPr>
                <w:rFonts w:cs="Arial"/>
                <w:rtl/>
              </w:rPr>
              <w:t>هل توجد مرافق الرعاية الاجتماعية بحيث لا يُطلب من الموظفين عبور الطرق أو مناطق نشاط السيارات؟</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4.25</w:t>
            </w:r>
          </w:p>
        </w:tc>
        <w:tc>
          <w:tcPr>
            <w:tcW w:w="7287" w:type="dxa"/>
            <w:tcBorders>
              <w:top w:val="nil"/>
              <w:left w:val="nil"/>
              <w:bottom w:val="single" w:sz="4" w:space="0" w:color="auto"/>
              <w:right w:val="nil"/>
            </w:tcBorders>
            <w:shd w:val="clear" w:color="auto" w:fill="auto"/>
            <w:vAlign w:val="center"/>
            <w:hideMark/>
          </w:tcPr>
          <w:p w:rsidR="0022116D" w:rsidRPr="00152358" w:rsidRDefault="00553E0B" w:rsidP="006A1045">
            <w:pPr>
              <w:bidi/>
              <w:rPr>
                <w:rFonts w:cs="Arial"/>
              </w:rPr>
            </w:pPr>
            <w:r w:rsidRPr="00553E0B">
              <w:rPr>
                <w:rFonts w:cs="Arial"/>
                <w:rtl/>
              </w:rPr>
              <w:t>هل يلاحظ السائقون حدود السرعة الموضحة في كافة الأوقات أثناء القيادة إلى داخل أو خارج المشروع؟</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4.26</w:t>
            </w:r>
          </w:p>
        </w:tc>
        <w:tc>
          <w:tcPr>
            <w:tcW w:w="7287" w:type="dxa"/>
            <w:tcBorders>
              <w:top w:val="nil"/>
              <w:left w:val="nil"/>
              <w:bottom w:val="single" w:sz="4" w:space="0" w:color="auto"/>
              <w:right w:val="nil"/>
            </w:tcBorders>
            <w:shd w:val="clear" w:color="auto" w:fill="auto"/>
            <w:vAlign w:val="center"/>
            <w:hideMark/>
          </w:tcPr>
          <w:p w:rsidR="0022116D" w:rsidRPr="00152358" w:rsidRDefault="0070753A" w:rsidP="006A1045">
            <w:pPr>
              <w:bidi/>
              <w:rPr>
                <w:rFonts w:cs="Arial"/>
                <w:rtl/>
              </w:rPr>
            </w:pPr>
            <w:r w:rsidRPr="0070753A">
              <w:rPr>
                <w:rFonts w:cs="Arial"/>
                <w:rtl/>
              </w:rPr>
              <w:t>هل يتبع السائقون إشارات المرور وإشارات الخطر وغيرها من التعليمات الموضحة أثناء قيادة السيارات؟</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4.27</w:t>
            </w:r>
          </w:p>
        </w:tc>
        <w:tc>
          <w:tcPr>
            <w:tcW w:w="7287" w:type="dxa"/>
            <w:tcBorders>
              <w:top w:val="nil"/>
              <w:left w:val="nil"/>
              <w:bottom w:val="single" w:sz="4" w:space="0" w:color="auto"/>
              <w:right w:val="nil"/>
            </w:tcBorders>
            <w:shd w:val="clear" w:color="auto" w:fill="auto"/>
            <w:vAlign w:val="center"/>
            <w:hideMark/>
          </w:tcPr>
          <w:p w:rsidR="0022116D" w:rsidRPr="00152358" w:rsidRDefault="00BF79EF" w:rsidP="006A1045">
            <w:pPr>
              <w:bidi/>
              <w:rPr>
                <w:rFonts w:cs="Arial"/>
              </w:rPr>
            </w:pPr>
            <w:r w:rsidRPr="00BF79EF">
              <w:rPr>
                <w:rFonts w:cs="Arial"/>
                <w:rtl/>
              </w:rPr>
              <w:t>هل يضمن المشروع عدم استخدام السائقين لأي نوع من أجهزة الاتصال ثنائية الاتجاه (على سبيل المثال، الهاتف أو جهاز الإرسال، أو الراديو، وما إلى ذلك) أثناء قيادة أي نوع من السيارات (يجب على السائقين الوقوف بجانب الطريق بأمان قبل استخدام هذه الأجهزة).</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4.28</w:t>
            </w:r>
          </w:p>
        </w:tc>
        <w:tc>
          <w:tcPr>
            <w:tcW w:w="7287" w:type="dxa"/>
            <w:tcBorders>
              <w:top w:val="nil"/>
              <w:left w:val="nil"/>
              <w:bottom w:val="single" w:sz="4" w:space="0" w:color="auto"/>
              <w:right w:val="nil"/>
            </w:tcBorders>
            <w:shd w:val="clear" w:color="auto" w:fill="auto"/>
            <w:vAlign w:val="center"/>
            <w:hideMark/>
          </w:tcPr>
          <w:p w:rsidR="0022116D" w:rsidRPr="00152358" w:rsidRDefault="000005A9" w:rsidP="006A1045">
            <w:pPr>
              <w:bidi/>
              <w:rPr>
                <w:rFonts w:cs="Arial"/>
              </w:rPr>
            </w:pPr>
            <w:r w:rsidRPr="000005A9">
              <w:rPr>
                <w:rFonts w:cs="Arial"/>
                <w:rtl/>
              </w:rPr>
              <w:t>هل يسمح السائقون للمشاة  بالعبور عند المعابر والمناطق الأخرى المحددة المشار إليها في اللافتات؟</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4.29</w:t>
            </w:r>
          </w:p>
        </w:tc>
        <w:tc>
          <w:tcPr>
            <w:tcW w:w="7287" w:type="dxa"/>
            <w:tcBorders>
              <w:top w:val="nil"/>
              <w:left w:val="nil"/>
              <w:bottom w:val="single" w:sz="4" w:space="0" w:color="auto"/>
              <w:right w:val="nil"/>
            </w:tcBorders>
            <w:shd w:val="clear" w:color="auto" w:fill="auto"/>
            <w:vAlign w:val="center"/>
            <w:hideMark/>
          </w:tcPr>
          <w:p w:rsidR="0022116D" w:rsidRPr="00152358" w:rsidRDefault="00BC6AC8" w:rsidP="006A1045">
            <w:pPr>
              <w:bidi/>
              <w:rPr>
                <w:rFonts w:cs="Arial"/>
              </w:rPr>
            </w:pPr>
            <w:r w:rsidRPr="00BC6AC8">
              <w:rPr>
                <w:rFonts w:cs="Arial"/>
                <w:rtl/>
              </w:rPr>
              <w:t>هل يقوم السائقون والركاب بارتداء أحزمة الأمان أثناء قيادة السيارة؟</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4.30</w:t>
            </w:r>
          </w:p>
        </w:tc>
        <w:tc>
          <w:tcPr>
            <w:tcW w:w="7287" w:type="dxa"/>
            <w:tcBorders>
              <w:top w:val="nil"/>
              <w:left w:val="nil"/>
              <w:bottom w:val="single" w:sz="4" w:space="0" w:color="auto"/>
              <w:right w:val="nil"/>
            </w:tcBorders>
            <w:shd w:val="clear" w:color="auto" w:fill="auto"/>
            <w:vAlign w:val="center"/>
          </w:tcPr>
          <w:p w:rsidR="0022116D" w:rsidRPr="00152358" w:rsidRDefault="00E94A75" w:rsidP="006A1045">
            <w:pPr>
              <w:bidi/>
              <w:rPr>
                <w:rFonts w:cs="Arial"/>
                <w:lang w:bidi="ar-EG"/>
              </w:rPr>
            </w:pPr>
            <w:r w:rsidRPr="00E94A75">
              <w:rPr>
                <w:rFonts w:cs="Arial"/>
                <w:rtl/>
                <w:lang w:bidi="ar-EG"/>
              </w:rPr>
              <w:t>هل يتم إيقاف السيارات تمامًا لتحميل وإنزال الركاب؟</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lastRenderedPageBreak/>
              <w:t>4.31</w:t>
            </w:r>
          </w:p>
        </w:tc>
        <w:tc>
          <w:tcPr>
            <w:tcW w:w="7287" w:type="dxa"/>
            <w:tcBorders>
              <w:top w:val="single" w:sz="4" w:space="0" w:color="auto"/>
              <w:left w:val="nil"/>
              <w:bottom w:val="single" w:sz="4" w:space="0" w:color="auto"/>
              <w:right w:val="nil"/>
            </w:tcBorders>
            <w:shd w:val="clear" w:color="auto" w:fill="auto"/>
            <w:vAlign w:val="center"/>
            <w:hideMark/>
          </w:tcPr>
          <w:p w:rsidR="0022116D" w:rsidRPr="00152358" w:rsidRDefault="00C754A6" w:rsidP="006A1045">
            <w:pPr>
              <w:bidi/>
              <w:rPr>
                <w:rFonts w:cs="Arial"/>
              </w:rPr>
            </w:pPr>
            <w:r w:rsidRPr="00C754A6">
              <w:rPr>
                <w:rFonts w:cs="Arial"/>
                <w:rtl/>
              </w:rPr>
              <w:t>هل يتوقف السائقون في المناطق المحددة فقط؟</w:t>
            </w:r>
          </w:p>
        </w:tc>
        <w:tc>
          <w:tcPr>
            <w:tcW w:w="678" w:type="dxa"/>
            <w:tcBorders>
              <w:top w:val="single" w:sz="4" w:space="0" w:color="auto"/>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single" w:sz="4" w:space="0" w:color="auto"/>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single" w:sz="4" w:space="0" w:color="auto"/>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4.32</w:t>
            </w:r>
          </w:p>
        </w:tc>
        <w:tc>
          <w:tcPr>
            <w:tcW w:w="7287" w:type="dxa"/>
            <w:tcBorders>
              <w:top w:val="nil"/>
              <w:left w:val="nil"/>
              <w:bottom w:val="single" w:sz="4" w:space="0" w:color="auto"/>
              <w:right w:val="nil"/>
            </w:tcBorders>
            <w:shd w:val="clear" w:color="auto" w:fill="auto"/>
            <w:vAlign w:val="center"/>
            <w:hideMark/>
          </w:tcPr>
          <w:p w:rsidR="0022116D" w:rsidRPr="00152358" w:rsidRDefault="00C754A6" w:rsidP="006A1045">
            <w:pPr>
              <w:bidi/>
              <w:rPr>
                <w:rFonts w:cs="Arial"/>
              </w:rPr>
            </w:pPr>
            <w:r w:rsidRPr="00C754A6">
              <w:rPr>
                <w:rFonts w:cs="Arial"/>
                <w:rtl/>
              </w:rPr>
              <w:t>هل يتجنب السائقون وقوف السيارات في المناطق المزدحمة بشدة أو حيث يتم تشغيل المعدات الثقيلة؟</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nil"/>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4.33</w:t>
            </w:r>
          </w:p>
        </w:tc>
        <w:tc>
          <w:tcPr>
            <w:tcW w:w="7287" w:type="dxa"/>
            <w:tcBorders>
              <w:top w:val="nil"/>
              <w:left w:val="nil"/>
              <w:bottom w:val="single" w:sz="4" w:space="0" w:color="auto"/>
              <w:right w:val="nil"/>
            </w:tcBorders>
            <w:shd w:val="clear" w:color="auto" w:fill="auto"/>
            <w:vAlign w:val="center"/>
            <w:hideMark/>
          </w:tcPr>
          <w:p w:rsidR="0022116D" w:rsidRPr="00152358" w:rsidRDefault="0070799B" w:rsidP="006A1045">
            <w:pPr>
              <w:bidi/>
              <w:rPr>
                <w:rFonts w:cs="Arial"/>
              </w:rPr>
            </w:pPr>
            <w:r w:rsidRPr="0070799B">
              <w:rPr>
                <w:rFonts w:cs="Arial"/>
                <w:rtl/>
              </w:rPr>
              <w:t>هل يوفر المشروع حماية مادية كبيرة، قادرة على تحمل تأثير السيارات، للموظفين الذين يقومون بإرشاد/ توجيه السيارات (مثل الحواجز الخرسانية، والحواجز الترابية، وما إلى ذلك)؟</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nil"/>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4.34</w:t>
            </w:r>
          </w:p>
        </w:tc>
        <w:tc>
          <w:tcPr>
            <w:tcW w:w="7287" w:type="dxa"/>
            <w:tcBorders>
              <w:top w:val="nil"/>
              <w:left w:val="nil"/>
              <w:bottom w:val="single" w:sz="4" w:space="0" w:color="auto"/>
              <w:right w:val="nil"/>
            </w:tcBorders>
            <w:shd w:val="clear" w:color="auto" w:fill="auto"/>
            <w:vAlign w:val="center"/>
            <w:hideMark/>
          </w:tcPr>
          <w:p w:rsidR="0022116D" w:rsidRPr="00152358" w:rsidRDefault="009D50C7" w:rsidP="00070949">
            <w:pPr>
              <w:bidi/>
              <w:rPr>
                <w:rFonts w:cs="Arial"/>
              </w:rPr>
            </w:pPr>
            <w:r w:rsidRPr="009D50C7">
              <w:rPr>
                <w:rFonts w:cs="Arial"/>
                <w:rtl/>
              </w:rPr>
              <w:t xml:space="preserve">هل تتمتع </w:t>
            </w:r>
            <w:r w:rsidR="003402B9">
              <w:rPr>
                <w:rFonts w:cs="Arial" w:hint="cs"/>
                <w:rtl/>
              </w:rPr>
              <w:t>كاميرات مراقبة</w:t>
            </w:r>
            <w:r w:rsidRPr="009D50C7">
              <w:rPr>
                <w:rFonts w:cs="Arial"/>
                <w:rtl/>
              </w:rPr>
              <w:t xml:space="preserve"> </w:t>
            </w:r>
            <w:r w:rsidR="00070949">
              <w:rPr>
                <w:rFonts w:cs="Arial" w:hint="cs"/>
                <w:rtl/>
              </w:rPr>
              <w:t>حركة</w:t>
            </w:r>
            <w:r w:rsidRPr="009D50C7">
              <w:rPr>
                <w:rFonts w:cs="Arial"/>
                <w:rtl/>
              </w:rPr>
              <w:t xml:space="preserve"> المرور بإضاءة مناسبة (على سبيل المثال، المصابيح الكاشفة أو غيرها من أجهزة الإضاءة المحمولة) إذا كنت تعمل في مناوبة ليلية أو في مناطق مضاءة بشكل خافت مثل الأنفاق؟</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nil"/>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4.35</w:t>
            </w:r>
          </w:p>
        </w:tc>
        <w:tc>
          <w:tcPr>
            <w:tcW w:w="7287" w:type="dxa"/>
            <w:tcBorders>
              <w:top w:val="nil"/>
              <w:left w:val="nil"/>
              <w:bottom w:val="single" w:sz="4" w:space="0" w:color="auto"/>
              <w:right w:val="nil"/>
            </w:tcBorders>
            <w:shd w:val="clear" w:color="auto" w:fill="auto"/>
            <w:vAlign w:val="center"/>
            <w:hideMark/>
          </w:tcPr>
          <w:p w:rsidR="0022116D" w:rsidRPr="00152358" w:rsidRDefault="00332852" w:rsidP="00070949">
            <w:pPr>
              <w:bidi/>
              <w:rPr>
                <w:rFonts w:cs="Arial"/>
              </w:rPr>
            </w:pPr>
            <w:r w:rsidRPr="00332852">
              <w:rPr>
                <w:rFonts w:cs="Arial"/>
                <w:rtl/>
              </w:rPr>
              <w:t xml:space="preserve">هل تبقى </w:t>
            </w:r>
            <w:r w:rsidR="003402B9">
              <w:rPr>
                <w:rFonts w:cs="Arial" w:hint="cs"/>
                <w:rtl/>
              </w:rPr>
              <w:t>كاميرات مراقبة</w:t>
            </w:r>
            <w:r w:rsidRPr="00332852">
              <w:rPr>
                <w:rFonts w:cs="Arial"/>
                <w:rtl/>
              </w:rPr>
              <w:t xml:space="preserve"> </w:t>
            </w:r>
            <w:r w:rsidR="00070949">
              <w:rPr>
                <w:rFonts w:cs="Arial" w:hint="cs"/>
                <w:rtl/>
              </w:rPr>
              <w:t>حركة</w:t>
            </w:r>
            <w:r w:rsidRPr="00332852">
              <w:rPr>
                <w:rFonts w:cs="Arial"/>
                <w:rtl/>
              </w:rPr>
              <w:t xml:space="preserve"> المرور في المنطقة المحمية ما لم يتم إيقاف العمل و/ أو أي حركة مرور أخرى تحل محلها؟</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nil"/>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4.36</w:t>
            </w:r>
          </w:p>
        </w:tc>
        <w:tc>
          <w:tcPr>
            <w:tcW w:w="7287" w:type="dxa"/>
            <w:tcBorders>
              <w:top w:val="nil"/>
              <w:left w:val="nil"/>
              <w:bottom w:val="single" w:sz="4" w:space="0" w:color="auto"/>
              <w:right w:val="nil"/>
            </w:tcBorders>
            <w:shd w:val="clear" w:color="auto" w:fill="auto"/>
            <w:vAlign w:val="center"/>
            <w:hideMark/>
          </w:tcPr>
          <w:p w:rsidR="0022116D" w:rsidRPr="00152358" w:rsidRDefault="00E4223E" w:rsidP="00070949">
            <w:pPr>
              <w:bidi/>
              <w:rPr>
                <w:rFonts w:cs="Arial"/>
              </w:rPr>
            </w:pPr>
            <w:r w:rsidRPr="00E4223E">
              <w:rPr>
                <w:rFonts w:cs="Arial"/>
                <w:rtl/>
              </w:rPr>
              <w:t xml:space="preserve">هل يوجد ملجأ مناسب وملائم لحماية </w:t>
            </w:r>
            <w:r w:rsidR="003402B9">
              <w:rPr>
                <w:rFonts w:cs="Arial" w:hint="cs"/>
                <w:rtl/>
              </w:rPr>
              <w:t>كاميرات مراقبة</w:t>
            </w:r>
            <w:r w:rsidRPr="00E4223E">
              <w:rPr>
                <w:rFonts w:cs="Arial"/>
                <w:rtl/>
              </w:rPr>
              <w:t xml:space="preserve"> </w:t>
            </w:r>
            <w:r w:rsidR="00070949">
              <w:rPr>
                <w:rFonts w:cs="Arial" w:hint="cs"/>
                <w:rtl/>
              </w:rPr>
              <w:t>حركة</w:t>
            </w:r>
            <w:r w:rsidRPr="00E4223E">
              <w:rPr>
                <w:rFonts w:cs="Arial"/>
                <w:rtl/>
              </w:rPr>
              <w:t xml:space="preserve"> المرور الثابتة من التعرض للظروف المناخية الشديدة (على سبيل المثال، الأمطار، والشمس/ الحرارة الشديدة، وتساقط الثلج، وما إلى ذلك)؟</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nil"/>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4.39</w:t>
            </w:r>
          </w:p>
        </w:tc>
        <w:tc>
          <w:tcPr>
            <w:tcW w:w="7287" w:type="dxa"/>
            <w:tcBorders>
              <w:top w:val="nil"/>
              <w:left w:val="nil"/>
              <w:bottom w:val="single" w:sz="4" w:space="0" w:color="auto"/>
              <w:right w:val="nil"/>
            </w:tcBorders>
            <w:shd w:val="clear" w:color="auto" w:fill="auto"/>
            <w:vAlign w:val="center"/>
            <w:hideMark/>
          </w:tcPr>
          <w:p w:rsidR="0022116D" w:rsidRPr="00152358" w:rsidRDefault="00ED099B" w:rsidP="00070949">
            <w:pPr>
              <w:bidi/>
              <w:jc w:val="left"/>
              <w:rPr>
                <w:rFonts w:cs="Arial"/>
              </w:rPr>
            </w:pPr>
            <w:r w:rsidRPr="00ED099B">
              <w:rPr>
                <w:rFonts w:cs="Arial"/>
                <w:rtl/>
              </w:rPr>
              <w:t xml:space="preserve">هل تمنع </w:t>
            </w:r>
            <w:r w:rsidR="003402B9">
              <w:rPr>
                <w:rFonts w:cs="Arial" w:hint="cs"/>
                <w:rtl/>
              </w:rPr>
              <w:t xml:space="preserve">كاميرات مراقبة </w:t>
            </w:r>
            <w:r w:rsidR="00070949">
              <w:rPr>
                <w:rFonts w:cs="Arial" w:hint="cs"/>
                <w:rtl/>
              </w:rPr>
              <w:t>حركة</w:t>
            </w:r>
            <w:r w:rsidRPr="00ED099B">
              <w:rPr>
                <w:rFonts w:cs="Arial"/>
                <w:rtl/>
              </w:rPr>
              <w:t xml:space="preserve"> المرور استخدام الهواتف المحمولة عند قيادة السيارات؟</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nil"/>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4.40</w:t>
            </w:r>
          </w:p>
        </w:tc>
        <w:tc>
          <w:tcPr>
            <w:tcW w:w="7287" w:type="dxa"/>
            <w:tcBorders>
              <w:top w:val="nil"/>
              <w:left w:val="nil"/>
              <w:bottom w:val="single" w:sz="4" w:space="0" w:color="auto"/>
              <w:right w:val="nil"/>
            </w:tcBorders>
            <w:shd w:val="clear" w:color="auto" w:fill="auto"/>
            <w:vAlign w:val="center"/>
            <w:hideMark/>
          </w:tcPr>
          <w:p w:rsidR="0022116D" w:rsidRPr="00152358" w:rsidRDefault="00196C6C" w:rsidP="006A1045">
            <w:pPr>
              <w:bidi/>
              <w:rPr>
                <w:rFonts w:cs="Arial"/>
              </w:rPr>
            </w:pPr>
            <w:r w:rsidRPr="00196C6C">
              <w:rPr>
                <w:rFonts w:cs="Arial"/>
                <w:rtl/>
              </w:rPr>
              <w:t>هل يتم ضبط أجهزة الإنذار العاكسة المسموعة لتناسب السيارات الثقيلة/ المعدات المتنقلة داخل نظام العمل؟</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nil"/>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4.41</w:t>
            </w:r>
          </w:p>
        </w:tc>
        <w:tc>
          <w:tcPr>
            <w:tcW w:w="7287" w:type="dxa"/>
            <w:tcBorders>
              <w:top w:val="nil"/>
              <w:left w:val="nil"/>
              <w:bottom w:val="single" w:sz="4" w:space="0" w:color="auto"/>
              <w:right w:val="nil"/>
            </w:tcBorders>
            <w:shd w:val="clear" w:color="auto" w:fill="auto"/>
            <w:vAlign w:val="center"/>
            <w:hideMark/>
          </w:tcPr>
          <w:p w:rsidR="0022116D" w:rsidRPr="00152358" w:rsidRDefault="007938E4" w:rsidP="006A1045">
            <w:pPr>
              <w:bidi/>
              <w:rPr>
                <w:rFonts w:cs="Arial"/>
              </w:rPr>
            </w:pPr>
            <w:r w:rsidRPr="007938E4">
              <w:rPr>
                <w:rFonts w:cs="Arial"/>
                <w:rtl/>
              </w:rPr>
              <w:t>هل تتضمن المعدات/ الشاحنات الثقيلة مرايا و/ أو كاميرات و/ أو أجهزة أخرى لمساعدة السائق في إزالة البقع العمياء؟</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nil"/>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4.42</w:t>
            </w:r>
          </w:p>
        </w:tc>
        <w:tc>
          <w:tcPr>
            <w:tcW w:w="7287" w:type="dxa"/>
            <w:tcBorders>
              <w:top w:val="nil"/>
              <w:left w:val="nil"/>
              <w:bottom w:val="single" w:sz="4" w:space="0" w:color="auto"/>
              <w:right w:val="nil"/>
            </w:tcBorders>
            <w:shd w:val="clear" w:color="auto" w:fill="auto"/>
            <w:vAlign w:val="center"/>
            <w:hideMark/>
          </w:tcPr>
          <w:p w:rsidR="0022116D" w:rsidRPr="00152358" w:rsidRDefault="00F3174B" w:rsidP="00F3174B">
            <w:pPr>
              <w:bidi/>
              <w:rPr>
                <w:rFonts w:cs="Arial"/>
              </w:rPr>
            </w:pPr>
            <w:r w:rsidRPr="00F3174B">
              <w:rPr>
                <w:rFonts w:cs="Arial"/>
                <w:rtl/>
              </w:rPr>
              <w:t xml:space="preserve">قبل الدخول/ الخروج من الموقع، هل يتم فحص السيارات للكشف عن التحميل الزائد </w:t>
            </w:r>
            <w:r>
              <w:rPr>
                <w:rFonts w:cs="Arial" w:hint="cs"/>
                <w:rtl/>
                <w:lang w:bidi="ar-EG"/>
              </w:rPr>
              <w:t>بواسطة</w:t>
            </w:r>
            <w:r w:rsidRPr="00F3174B">
              <w:rPr>
                <w:rFonts w:cs="Arial"/>
                <w:rtl/>
              </w:rPr>
              <w:t xml:space="preserve"> </w:t>
            </w:r>
            <w:r>
              <w:rPr>
                <w:rFonts w:cs="Arial" w:hint="cs"/>
                <w:rtl/>
              </w:rPr>
              <w:t>ال</w:t>
            </w:r>
            <w:r w:rsidRPr="00F3174B">
              <w:rPr>
                <w:rFonts w:cs="Arial"/>
                <w:rtl/>
              </w:rPr>
              <w:t xml:space="preserve">شخص </w:t>
            </w:r>
            <w:r>
              <w:rPr>
                <w:rFonts w:cs="Arial" w:hint="cs"/>
                <w:rtl/>
              </w:rPr>
              <w:t>ال</w:t>
            </w:r>
            <w:r w:rsidRPr="00F3174B">
              <w:rPr>
                <w:rFonts w:cs="Arial"/>
                <w:rtl/>
              </w:rPr>
              <w:t>مختص؟</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4.43</w:t>
            </w:r>
          </w:p>
        </w:tc>
        <w:tc>
          <w:tcPr>
            <w:tcW w:w="7287" w:type="dxa"/>
            <w:tcBorders>
              <w:top w:val="single" w:sz="4" w:space="0" w:color="auto"/>
              <w:left w:val="nil"/>
              <w:bottom w:val="single" w:sz="4" w:space="0" w:color="auto"/>
              <w:right w:val="nil"/>
            </w:tcBorders>
            <w:shd w:val="clear" w:color="auto" w:fill="auto"/>
            <w:vAlign w:val="center"/>
            <w:hideMark/>
          </w:tcPr>
          <w:p w:rsidR="0022116D" w:rsidRPr="00152358" w:rsidRDefault="00DE50D1" w:rsidP="006A1045">
            <w:pPr>
              <w:bidi/>
              <w:rPr>
                <w:rFonts w:cs="Arial"/>
              </w:rPr>
            </w:pPr>
            <w:r w:rsidRPr="00DE50D1">
              <w:rPr>
                <w:rFonts w:cs="Arial"/>
                <w:rtl/>
              </w:rPr>
              <w:t>هل يتأكد كافة السائقين/ عمال التشغيل من استكمال ورقة فحص السيارات/ المعدات اليومية وإرسالها إلى قسم التجهيزات؟</w:t>
            </w:r>
          </w:p>
        </w:tc>
        <w:tc>
          <w:tcPr>
            <w:tcW w:w="678" w:type="dxa"/>
            <w:tcBorders>
              <w:top w:val="single" w:sz="4" w:space="0" w:color="auto"/>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single" w:sz="4" w:space="0" w:color="auto"/>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single" w:sz="4" w:space="0" w:color="auto"/>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4.44</w:t>
            </w:r>
          </w:p>
        </w:tc>
        <w:tc>
          <w:tcPr>
            <w:tcW w:w="7287" w:type="dxa"/>
            <w:tcBorders>
              <w:top w:val="nil"/>
              <w:left w:val="nil"/>
              <w:bottom w:val="single" w:sz="4" w:space="0" w:color="auto"/>
              <w:right w:val="nil"/>
            </w:tcBorders>
            <w:shd w:val="clear" w:color="auto" w:fill="auto"/>
            <w:vAlign w:val="center"/>
            <w:hideMark/>
          </w:tcPr>
          <w:p w:rsidR="0022116D" w:rsidRPr="00152358" w:rsidRDefault="00053A60" w:rsidP="006A1045">
            <w:pPr>
              <w:bidi/>
              <w:rPr>
                <w:rFonts w:cs="Arial"/>
              </w:rPr>
            </w:pPr>
            <w:r w:rsidRPr="00053A60">
              <w:rPr>
                <w:rFonts w:cs="Arial"/>
                <w:rtl/>
              </w:rPr>
              <w:t>هل تحدد قائمة تدقيق معدات السيارات اليومية عناصر "السلامة الحرجة"، التي تحدد عدم صلاحية هذه المعدات للخدمة؟</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4.45</w:t>
            </w:r>
          </w:p>
        </w:tc>
        <w:tc>
          <w:tcPr>
            <w:tcW w:w="7287" w:type="dxa"/>
            <w:tcBorders>
              <w:top w:val="nil"/>
              <w:left w:val="nil"/>
              <w:bottom w:val="single" w:sz="4" w:space="0" w:color="auto"/>
              <w:right w:val="nil"/>
            </w:tcBorders>
            <w:shd w:val="clear" w:color="auto" w:fill="auto"/>
            <w:vAlign w:val="center"/>
            <w:hideMark/>
          </w:tcPr>
          <w:p w:rsidR="0022116D" w:rsidRPr="00152358" w:rsidRDefault="00A130E1" w:rsidP="006A1045">
            <w:pPr>
              <w:bidi/>
              <w:rPr>
                <w:rFonts w:cs="Arial"/>
              </w:rPr>
            </w:pPr>
            <w:r w:rsidRPr="00A130E1">
              <w:rPr>
                <w:rFonts w:cs="Arial"/>
                <w:rtl/>
              </w:rPr>
              <w:t>هل هناك دليل على أن قسم التجهيزات يتأكد من أن أي جهاز يحتوى على أحد عيوب "السلامة الحرجة" يتم رفعه من الخدمة فورًا؟</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4.46</w:t>
            </w:r>
          </w:p>
        </w:tc>
        <w:tc>
          <w:tcPr>
            <w:tcW w:w="7287" w:type="dxa"/>
            <w:tcBorders>
              <w:top w:val="nil"/>
              <w:left w:val="nil"/>
              <w:bottom w:val="single" w:sz="4" w:space="0" w:color="auto"/>
              <w:right w:val="nil"/>
            </w:tcBorders>
            <w:shd w:val="clear" w:color="auto" w:fill="auto"/>
            <w:vAlign w:val="center"/>
            <w:hideMark/>
          </w:tcPr>
          <w:p w:rsidR="0022116D" w:rsidRPr="00152358" w:rsidRDefault="00B2669E" w:rsidP="006A1045">
            <w:pPr>
              <w:bidi/>
              <w:rPr>
                <w:rFonts w:cs="Arial"/>
              </w:rPr>
            </w:pPr>
            <w:r w:rsidRPr="00B2669E">
              <w:rPr>
                <w:rFonts w:cs="Arial"/>
                <w:rtl/>
              </w:rPr>
              <w:t>في كافة السيارات، هل تتوفر أحزمة الأمان لجميع الركاب؟</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4.47</w:t>
            </w:r>
          </w:p>
        </w:tc>
        <w:tc>
          <w:tcPr>
            <w:tcW w:w="7287" w:type="dxa"/>
            <w:tcBorders>
              <w:top w:val="nil"/>
              <w:left w:val="nil"/>
              <w:bottom w:val="single" w:sz="4" w:space="0" w:color="auto"/>
              <w:right w:val="nil"/>
            </w:tcBorders>
            <w:shd w:val="clear" w:color="auto" w:fill="auto"/>
            <w:vAlign w:val="center"/>
            <w:hideMark/>
          </w:tcPr>
          <w:p w:rsidR="0022116D" w:rsidRPr="00152358" w:rsidRDefault="00A64ABB" w:rsidP="006A1045">
            <w:pPr>
              <w:bidi/>
              <w:rPr>
                <w:rFonts w:cs="Arial"/>
              </w:rPr>
            </w:pPr>
            <w:r w:rsidRPr="00A64ABB">
              <w:rPr>
                <w:rFonts w:cs="Arial"/>
                <w:rtl/>
              </w:rPr>
              <w:t>هل يراعي الموظفون الذين يقومون بتحميل/ تفريغ السيارات الحذر الشديد عند ضبط موضعهم لتجنب الوقوع أثناء رفع الحمولة؟</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r w:rsidR="0022116D" w:rsidRPr="00152358" w:rsidTr="002E6537">
        <w:trPr>
          <w:trHeight w:val="750"/>
        </w:trPr>
        <w:tc>
          <w:tcPr>
            <w:tcW w:w="625" w:type="dxa"/>
            <w:tcBorders>
              <w:top w:val="nil"/>
              <w:left w:val="single" w:sz="8" w:space="0" w:color="auto"/>
              <w:bottom w:val="single" w:sz="4" w:space="0" w:color="auto"/>
              <w:right w:val="nil"/>
            </w:tcBorders>
            <w:shd w:val="clear" w:color="auto" w:fill="auto"/>
            <w:noWrap/>
            <w:vAlign w:val="center"/>
            <w:hideMark/>
          </w:tcPr>
          <w:p w:rsidR="0022116D" w:rsidRPr="00152358" w:rsidRDefault="0022116D" w:rsidP="006A1045">
            <w:pPr>
              <w:bidi/>
              <w:jc w:val="center"/>
              <w:rPr>
                <w:rFonts w:cs="Arial"/>
                <w:b/>
                <w:bCs/>
              </w:rPr>
            </w:pPr>
            <w:r w:rsidRPr="00152358">
              <w:rPr>
                <w:rFonts w:cs="Arial"/>
                <w:b/>
                <w:bCs/>
              </w:rPr>
              <w:t>4.48</w:t>
            </w:r>
          </w:p>
        </w:tc>
        <w:tc>
          <w:tcPr>
            <w:tcW w:w="7287" w:type="dxa"/>
            <w:tcBorders>
              <w:top w:val="nil"/>
              <w:left w:val="nil"/>
              <w:bottom w:val="single" w:sz="4" w:space="0" w:color="auto"/>
              <w:right w:val="nil"/>
            </w:tcBorders>
            <w:shd w:val="clear" w:color="auto" w:fill="auto"/>
            <w:vAlign w:val="center"/>
            <w:hideMark/>
          </w:tcPr>
          <w:p w:rsidR="0022116D" w:rsidRPr="00152358" w:rsidRDefault="00DE42EC" w:rsidP="006A1045">
            <w:pPr>
              <w:bidi/>
              <w:rPr>
                <w:rFonts w:cs="Arial"/>
              </w:rPr>
            </w:pPr>
            <w:r w:rsidRPr="00DE42EC">
              <w:rPr>
                <w:rFonts w:cs="Arial"/>
                <w:rtl/>
              </w:rPr>
              <w:t>هل سيارات المشروع مجهزة بالحد الأدنى من معدات السلامة المطلوبة (على سبيل المثال، أحزمة الأمان للسائق وكافة الركاب والمرايا، والأضواء المناسبة، وكافة الإشارات/ اللافتات مطلوبة)؟</w:t>
            </w:r>
          </w:p>
        </w:tc>
        <w:tc>
          <w:tcPr>
            <w:tcW w:w="678" w:type="dxa"/>
            <w:tcBorders>
              <w:top w:val="nil"/>
              <w:left w:val="single" w:sz="8" w:space="0" w:color="auto"/>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543"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c>
          <w:tcPr>
            <w:tcW w:w="607" w:type="dxa"/>
            <w:tcBorders>
              <w:top w:val="nil"/>
              <w:left w:val="nil"/>
              <w:bottom w:val="single" w:sz="4" w:space="0" w:color="auto"/>
              <w:right w:val="single" w:sz="8" w:space="0" w:color="auto"/>
            </w:tcBorders>
            <w:shd w:val="clear" w:color="000000" w:fill="FFFF99"/>
            <w:vAlign w:val="bottom"/>
            <w:hideMark/>
          </w:tcPr>
          <w:p w:rsidR="0022116D" w:rsidRPr="00152358" w:rsidRDefault="0022116D" w:rsidP="006A1045">
            <w:pPr>
              <w:bidi/>
              <w:jc w:val="center"/>
              <w:rPr>
                <w:rFonts w:cs="Arial"/>
              </w:rPr>
            </w:pPr>
            <w:r w:rsidRPr="00152358">
              <w:rPr>
                <w:rFonts w:cs="Arial"/>
              </w:rPr>
              <w:t> </w:t>
            </w:r>
          </w:p>
        </w:tc>
      </w:tr>
    </w:tbl>
    <w:p w:rsidR="0022116D" w:rsidRDefault="0022116D" w:rsidP="006A1045">
      <w:pPr>
        <w:bidi/>
      </w:pPr>
    </w:p>
    <w:p w:rsidR="0022116D" w:rsidRDefault="0022116D" w:rsidP="006A1045">
      <w:pPr>
        <w:bidi/>
      </w:pPr>
    </w:p>
    <w:p w:rsidR="0022116D" w:rsidRDefault="0022116D" w:rsidP="006A1045">
      <w:pPr>
        <w:bidi/>
      </w:pPr>
    </w:p>
    <w:p w:rsidR="0022116D" w:rsidRDefault="0022116D" w:rsidP="006A1045">
      <w:pPr>
        <w:bidi/>
      </w:pPr>
    </w:p>
    <w:p w:rsidR="0022116D" w:rsidRDefault="0022116D" w:rsidP="006A1045">
      <w:pPr>
        <w:bidi/>
      </w:pPr>
    </w:p>
    <w:p w:rsidR="0022116D" w:rsidRDefault="0022116D" w:rsidP="006A1045">
      <w:pPr>
        <w:bidi/>
      </w:pPr>
    </w:p>
    <w:p w:rsidR="0022116D" w:rsidRDefault="0022116D" w:rsidP="006A1045">
      <w:pPr>
        <w:bidi/>
      </w:pPr>
    </w:p>
    <w:sectPr w:rsidR="0022116D" w:rsidSect="002F55DC">
      <w:headerReference w:type="even" r:id="rId11"/>
      <w:headerReference w:type="default" r:id="rId12"/>
      <w:footerReference w:type="even" r:id="rId13"/>
      <w:footerReference w:type="default" r:id="rId14"/>
      <w:headerReference w:type="first" r:id="rId15"/>
      <w:footerReference w:type="first" r:id="rId16"/>
      <w:pgSz w:w="11907" w:h="16840" w:code="9"/>
      <w:pgMar w:top="1100" w:right="1134" w:bottom="1077" w:left="1418"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C0C" w:rsidRDefault="00A41C0C">
      <w:r>
        <w:separator/>
      </w:r>
    </w:p>
  </w:endnote>
  <w:endnote w:type="continuationSeparator" w:id="0">
    <w:p w:rsidR="00A41C0C" w:rsidRDefault="00A4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26" w:rsidRDefault="00875F2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3B" w:rsidRPr="001D18BD" w:rsidRDefault="00C60E3B" w:rsidP="00823933">
    <w:pPr>
      <w:pStyle w:val="Footer"/>
      <w:jc w:val="center"/>
      <w:rPr>
        <w:sz w:val="16"/>
        <w:szCs w:val="16"/>
      </w:rPr>
    </w:pPr>
  </w:p>
  <w:p w:rsidR="00875F26" w:rsidRPr="006C1ABD" w:rsidRDefault="00875F26" w:rsidP="00875F26">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86912" behindDoc="0" locked="0" layoutInCell="1" allowOverlap="1" wp14:anchorId="78E85092" wp14:editId="0367F930">
              <wp:simplePos x="0" y="0"/>
              <wp:positionH relativeFrom="margin">
                <wp:align>left</wp:align>
              </wp:positionH>
              <wp:positionV relativeFrom="paragraph">
                <wp:posOffset>172085</wp:posOffset>
              </wp:positionV>
              <wp:extent cx="6210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1DEB52" id="Straight Connector 2" o:spid="_x0000_s1026" style="position:absolute;left:0;text-align:lef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IOWr9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495345930"/>
        <w:placeholder>
          <w:docPart w:val="95B3E34C04E9472E8D2D0D967FF83B85"/>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EPM-KSS-TP-000008-AR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222056763"/>
        <w:placeholder>
          <w:docPart w:val="BF0C30437FEB4F9C95F805FE0EE35432"/>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294514834"/>
        <w:placeholder>
          <w:docPart w:val="E7075E6BECED4FD4BA0D5633AC1E67F6"/>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875F26" w:rsidRPr="006C1ABD" w:rsidRDefault="00875F26" w:rsidP="00875F26">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2</w:t>
    </w:r>
    <w:r w:rsidRPr="006C1ABD">
      <w:rPr>
        <w:rFonts w:ascii="SST Arabic" w:eastAsia="Arial" w:hAnsi="SST Arabic" w:cs="SST Arabic"/>
        <w:b/>
        <w:bCs/>
        <w:color w:val="7A8D95"/>
        <w:sz w:val="16"/>
        <w:szCs w:val="16"/>
      </w:rPr>
      <w:fldChar w:fldCharType="end"/>
    </w:r>
  </w:p>
  <w:p w:rsidR="00C60E3B" w:rsidRPr="001D18BD" w:rsidRDefault="00875F26" w:rsidP="00875F26">
    <w:pPr>
      <w:pStyle w:val="Footer"/>
      <w:jc w:val="center"/>
      <w:rPr>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875F26">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26" w:rsidRPr="006C1ABD" w:rsidRDefault="00875F26" w:rsidP="00875F26">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84864" behindDoc="0" locked="0" layoutInCell="1" allowOverlap="1" wp14:anchorId="26169F14" wp14:editId="4CE194E9">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36EF9B" id="Straight Connector 1" o:spid="_x0000_s1026" style="position:absolute;left:0;text-align:lef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C1BAB9E1CA3941B48943175C8866C3BB"/>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EPM-KSS-TP-000008-AR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F844B7C339324000BF7B25F0EBD63072"/>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14B94C2B19F840ED9A3E120ACE527DB5"/>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875F26" w:rsidRPr="006C1ABD" w:rsidRDefault="00875F26" w:rsidP="00875F26">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rsidR="00C60E3B" w:rsidRPr="00875F26" w:rsidRDefault="00875F26" w:rsidP="00875F26">
    <w:pPr>
      <w:spacing w:after="240"/>
      <w:ind w:left="450" w:right="-90"/>
      <w:jc w:val="right"/>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875F26">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C0C" w:rsidRDefault="00A41C0C">
      <w:r>
        <w:separator/>
      </w:r>
    </w:p>
  </w:footnote>
  <w:footnote w:type="continuationSeparator" w:id="0">
    <w:p w:rsidR="00A41C0C" w:rsidRDefault="00A41C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26" w:rsidRDefault="00875F2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3B" w:rsidRDefault="00637069" w:rsidP="003F4299">
    <w:pPr>
      <w:pStyle w:val="Header"/>
      <w:ind w:right="1435"/>
      <w:jc w:val="center"/>
    </w:pPr>
    <w:r w:rsidRPr="009A054C">
      <w:rPr>
        <w:b/>
        <w:noProof/>
        <w:sz w:val="24"/>
        <w:szCs w:val="24"/>
      </w:rPr>
      <w:drawing>
        <wp:anchor distT="0" distB="0" distL="114300" distR="114300" simplePos="0" relativeHeight="251682816" behindDoc="0" locked="0" layoutInCell="1" allowOverlap="1" wp14:anchorId="685BDEAD" wp14:editId="277A808B">
          <wp:simplePos x="0" y="0"/>
          <wp:positionH relativeFrom="margin">
            <wp:posOffset>-616688</wp:posOffset>
          </wp:positionH>
          <wp:positionV relativeFrom="topMargin">
            <wp:align>bottom</wp:align>
          </wp:positionV>
          <wp:extent cx="1175385" cy="514350"/>
          <wp:effectExtent l="0" t="0" r="5715" b="0"/>
          <wp:wrapNone/>
          <wp:docPr id="4" name="Picture 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p w:rsidR="00C60E3B" w:rsidRDefault="00C60E3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3B" w:rsidRPr="003853C9" w:rsidRDefault="00637069" w:rsidP="0022116D">
    <w:pPr>
      <w:pStyle w:val="Header"/>
      <w:ind w:right="1435"/>
      <w:jc w:val="center"/>
      <w:rPr>
        <w:b/>
        <w:sz w:val="24"/>
        <w:szCs w:val="24"/>
      </w:rPr>
    </w:pPr>
    <w:r w:rsidRPr="009A054C">
      <w:rPr>
        <w:b/>
        <w:noProof/>
        <w:sz w:val="24"/>
        <w:szCs w:val="24"/>
      </w:rPr>
      <w:drawing>
        <wp:anchor distT="0" distB="0" distL="114300" distR="114300" simplePos="0" relativeHeight="251677696" behindDoc="0" locked="0" layoutInCell="1" allowOverlap="1" wp14:anchorId="09BB3D18" wp14:editId="6F23702C">
          <wp:simplePos x="0" y="0"/>
          <wp:positionH relativeFrom="margin">
            <wp:posOffset>-616688</wp:posOffset>
          </wp:positionH>
          <wp:positionV relativeFrom="margin">
            <wp:posOffset>-502698</wp:posOffset>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p w:rsidR="00C60E3B" w:rsidRDefault="00C60E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21D536A"/>
    <w:multiLevelType w:val="hybridMultilevel"/>
    <w:tmpl w:val="8B3E5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2"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1A7115"/>
    <w:multiLevelType w:val="hybridMultilevel"/>
    <w:tmpl w:val="1D209E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097A44"/>
    <w:multiLevelType w:val="multilevel"/>
    <w:tmpl w:val="DD3E4088"/>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3"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6"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28"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0"/>
  </w:num>
  <w:num w:numId="3">
    <w:abstractNumId w:val="21"/>
  </w:num>
  <w:num w:numId="4">
    <w:abstractNumId w:val="22"/>
  </w:num>
  <w:num w:numId="5">
    <w:abstractNumId w:val="11"/>
  </w:num>
  <w:num w:numId="6">
    <w:abstractNumId w:val="26"/>
  </w:num>
  <w:num w:numId="7">
    <w:abstractNumId w:val="25"/>
  </w:num>
  <w:num w:numId="8">
    <w:abstractNumId w:val="27"/>
  </w:num>
  <w:num w:numId="9">
    <w:abstractNumId w:val="17"/>
  </w:num>
  <w:num w:numId="10">
    <w:abstractNumId w:val="9"/>
  </w:num>
  <w:num w:numId="11">
    <w:abstractNumId w:val="24"/>
  </w:num>
  <w:num w:numId="12">
    <w:abstractNumId w:val="20"/>
  </w:num>
  <w:num w:numId="13">
    <w:abstractNumId w:val="16"/>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0"/>
    <w:lvlOverride w:ilvl="0">
      <w:startOverride w:val="3"/>
    </w:lvlOverride>
    <w:lvlOverride w:ilvl="1">
      <w:startOverride w:val="4"/>
    </w:lvlOverride>
    <w:lvlOverride w:ilvl="2">
      <w:startOverride w:val="1"/>
    </w:lvlOverride>
  </w:num>
  <w:num w:numId="17">
    <w:abstractNumId w:val="20"/>
    <w:lvlOverride w:ilvl="0">
      <w:startOverride w:val="3"/>
    </w:lvlOverride>
    <w:lvlOverride w:ilvl="1">
      <w:startOverride w:val="4"/>
    </w:lvlOverride>
    <w:lvlOverride w:ilvl="2">
      <w:startOverride w:val="2"/>
    </w:lvlOverride>
  </w:num>
  <w:num w:numId="18">
    <w:abstractNumId w:val="8"/>
  </w:num>
  <w:num w:numId="19">
    <w:abstractNumId w:val="20"/>
    <w:lvlOverride w:ilvl="0">
      <w:startOverride w:val="3"/>
    </w:lvlOverride>
    <w:lvlOverride w:ilvl="1">
      <w:startOverride w:val="5"/>
    </w:lvlOverride>
  </w:num>
  <w:num w:numId="20">
    <w:abstractNumId w:val="28"/>
  </w:num>
  <w:num w:numId="21">
    <w:abstractNumId w:val="15"/>
  </w:num>
  <w:num w:numId="22">
    <w:abstractNumId w:val="14"/>
  </w:num>
  <w:num w:numId="23">
    <w:abstractNumId w:val="23"/>
  </w:num>
  <w:num w:numId="24">
    <w:abstractNumId w:val="12"/>
  </w:num>
  <w:num w:numId="25">
    <w:abstractNumId w:val="7"/>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20"/>
  </w:num>
  <w:num w:numId="34">
    <w:abstractNumId w:val="20"/>
  </w:num>
  <w:num w:numId="35">
    <w:abstractNumId w:val="18"/>
  </w:num>
  <w:num w:numId="36">
    <w:abstractNumId w:val="13"/>
  </w:num>
  <w:num w:numId="3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AC"/>
    <w:rsid w:val="000005A9"/>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99E"/>
    <w:rsid w:val="00026479"/>
    <w:rsid w:val="00026742"/>
    <w:rsid w:val="00026922"/>
    <w:rsid w:val="000277A5"/>
    <w:rsid w:val="0003084E"/>
    <w:rsid w:val="000310E5"/>
    <w:rsid w:val="00032E7C"/>
    <w:rsid w:val="00033477"/>
    <w:rsid w:val="000346AD"/>
    <w:rsid w:val="00035B90"/>
    <w:rsid w:val="0004027A"/>
    <w:rsid w:val="00041656"/>
    <w:rsid w:val="00042F74"/>
    <w:rsid w:val="00043268"/>
    <w:rsid w:val="00044245"/>
    <w:rsid w:val="000451B5"/>
    <w:rsid w:val="00045624"/>
    <w:rsid w:val="000471E1"/>
    <w:rsid w:val="00052750"/>
    <w:rsid w:val="00053A6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0949"/>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1BC3"/>
    <w:rsid w:val="00092AA6"/>
    <w:rsid w:val="00093042"/>
    <w:rsid w:val="00094187"/>
    <w:rsid w:val="00094D54"/>
    <w:rsid w:val="00095870"/>
    <w:rsid w:val="0009772C"/>
    <w:rsid w:val="00097840"/>
    <w:rsid w:val="00097C90"/>
    <w:rsid w:val="000A208A"/>
    <w:rsid w:val="000A2C89"/>
    <w:rsid w:val="000A64E6"/>
    <w:rsid w:val="000A6D1F"/>
    <w:rsid w:val="000B12AF"/>
    <w:rsid w:val="000B20C8"/>
    <w:rsid w:val="000B332C"/>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5C86"/>
    <w:rsid w:val="00187982"/>
    <w:rsid w:val="00190185"/>
    <w:rsid w:val="00190CCD"/>
    <w:rsid w:val="00191C1C"/>
    <w:rsid w:val="00191ED3"/>
    <w:rsid w:val="001920C0"/>
    <w:rsid w:val="0019546D"/>
    <w:rsid w:val="00196C6C"/>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18BD"/>
    <w:rsid w:val="001D2A9A"/>
    <w:rsid w:val="001D3C4C"/>
    <w:rsid w:val="001D5D92"/>
    <w:rsid w:val="001D6426"/>
    <w:rsid w:val="001D75FC"/>
    <w:rsid w:val="001E0766"/>
    <w:rsid w:val="001E1227"/>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3D4D"/>
    <w:rsid w:val="00204A4A"/>
    <w:rsid w:val="0020732A"/>
    <w:rsid w:val="00210768"/>
    <w:rsid w:val="00211AEA"/>
    <w:rsid w:val="00211FEE"/>
    <w:rsid w:val="002129D4"/>
    <w:rsid w:val="002129D5"/>
    <w:rsid w:val="0021314D"/>
    <w:rsid w:val="00213678"/>
    <w:rsid w:val="00216084"/>
    <w:rsid w:val="0021775F"/>
    <w:rsid w:val="00220848"/>
    <w:rsid w:val="0022116D"/>
    <w:rsid w:val="002235C2"/>
    <w:rsid w:val="00223BDE"/>
    <w:rsid w:val="00225124"/>
    <w:rsid w:val="00225B64"/>
    <w:rsid w:val="00226FC5"/>
    <w:rsid w:val="00231728"/>
    <w:rsid w:val="00231F56"/>
    <w:rsid w:val="00234AD1"/>
    <w:rsid w:val="00234BE1"/>
    <w:rsid w:val="00234CA8"/>
    <w:rsid w:val="00235016"/>
    <w:rsid w:val="00240882"/>
    <w:rsid w:val="00240D9F"/>
    <w:rsid w:val="00241E3A"/>
    <w:rsid w:val="00242EBC"/>
    <w:rsid w:val="00243164"/>
    <w:rsid w:val="0024527D"/>
    <w:rsid w:val="00245C77"/>
    <w:rsid w:val="00246DC4"/>
    <w:rsid w:val="00247AFC"/>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1270"/>
    <w:rsid w:val="002C145E"/>
    <w:rsid w:val="002C1E1D"/>
    <w:rsid w:val="002C2D93"/>
    <w:rsid w:val="002C31FA"/>
    <w:rsid w:val="002C5E13"/>
    <w:rsid w:val="002C6EBA"/>
    <w:rsid w:val="002C7221"/>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6537"/>
    <w:rsid w:val="002E7AC0"/>
    <w:rsid w:val="002F1340"/>
    <w:rsid w:val="002F19E2"/>
    <w:rsid w:val="002F251A"/>
    <w:rsid w:val="002F3D92"/>
    <w:rsid w:val="002F4D4E"/>
    <w:rsid w:val="002F5108"/>
    <w:rsid w:val="002F55DC"/>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0EED"/>
    <w:rsid w:val="00321A23"/>
    <w:rsid w:val="00323732"/>
    <w:rsid w:val="00324233"/>
    <w:rsid w:val="003243C2"/>
    <w:rsid w:val="003257AE"/>
    <w:rsid w:val="00325C80"/>
    <w:rsid w:val="003261F9"/>
    <w:rsid w:val="00327621"/>
    <w:rsid w:val="0033095B"/>
    <w:rsid w:val="00332852"/>
    <w:rsid w:val="00333233"/>
    <w:rsid w:val="003343AB"/>
    <w:rsid w:val="003350D8"/>
    <w:rsid w:val="00337B1C"/>
    <w:rsid w:val="003402B9"/>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1CBB"/>
    <w:rsid w:val="00372FBA"/>
    <w:rsid w:val="003755D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B1E52"/>
    <w:rsid w:val="003B217B"/>
    <w:rsid w:val="003B743F"/>
    <w:rsid w:val="003B7EEF"/>
    <w:rsid w:val="003C21BB"/>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742"/>
    <w:rsid w:val="003E20D4"/>
    <w:rsid w:val="003E48B1"/>
    <w:rsid w:val="003E5325"/>
    <w:rsid w:val="003E5AB2"/>
    <w:rsid w:val="003E62C1"/>
    <w:rsid w:val="003E654B"/>
    <w:rsid w:val="003E6D2D"/>
    <w:rsid w:val="003F02E7"/>
    <w:rsid w:val="003F0A2C"/>
    <w:rsid w:val="003F1344"/>
    <w:rsid w:val="003F1D76"/>
    <w:rsid w:val="003F1F64"/>
    <w:rsid w:val="003F4299"/>
    <w:rsid w:val="003F4519"/>
    <w:rsid w:val="003F493F"/>
    <w:rsid w:val="003F4F37"/>
    <w:rsid w:val="003F6834"/>
    <w:rsid w:val="003F6D85"/>
    <w:rsid w:val="003F7C5C"/>
    <w:rsid w:val="00400A5F"/>
    <w:rsid w:val="00403102"/>
    <w:rsid w:val="00405459"/>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67645"/>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A727C"/>
    <w:rsid w:val="004B1312"/>
    <w:rsid w:val="004B1905"/>
    <w:rsid w:val="004B2097"/>
    <w:rsid w:val="004B25A3"/>
    <w:rsid w:val="004B2CA4"/>
    <w:rsid w:val="004B34F6"/>
    <w:rsid w:val="004B361B"/>
    <w:rsid w:val="004B3D5B"/>
    <w:rsid w:val="004B7009"/>
    <w:rsid w:val="004B7F6F"/>
    <w:rsid w:val="004C013A"/>
    <w:rsid w:val="004C3100"/>
    <w:rsid w:val="004C401F"/>
    <w:rsid w:val="004C4D38"/>
    <w:rsid w:val="004C59F2"/>
    <w:rsid w:val="004C70AB"/>
    <w:rsid w:val="004D03AA"/>
    <w:rsid w:val="004D08A7"/>
    <w:rsid w:val="004D0EB5"/>
    <w:rsid w:val="004D114D"/>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C63"/>
    <w:rsid w:val="004F3981"/>
    <w:rsid w:val="004F612E"/>
    <w:rsid w:val="004F6D3B"/>
    <w:rsid w:val="00501C1A"/>
    <w:rsid w:val="0050329C"/>
    <w:rsid w:val="00504768"/>
    <w:rsid w:val="00505219"/>
    <w:rsid w:val="00506886"/>
    <w:rsid w:val="005079B3"/>
    <w:rsid w:val="00513A33"/>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3E0B"/>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0462"/>
    <w:rsid w:val="00581158"/>
    <w:rsid w:val="0058158B"/>
    <w:rsid w:val="00582519"/>
    <w:rsid w:val="0058312C"/>
    <w:rsid w:val="00583321"/>
    <w:rsid w:val="00583A98"/>
    <w:rsid w:val="00584CC6"/>
    <w:rsid w:val="0059027C"/>
    <w:rsid w:val="00594107"/>
    <w:rsid w:val="005942DD"/>
    <w:rsid w:val="00594397"/>
    <w:rsid w:val="005A0E55"/>
    <w:rsid w:val="005A10D1"/>
    <w:rsid w:val="005A18E9"/>
    <w:rsid w:val="005A28BA"/>
    <w:rsid w:val="005A43AB"/>
    <w:rsid w:val="005A4745"/>
    <w:rsid w:val="005A549D"/>
    <w:rsid w:val="005A5C73"/>
    <w:rsid w:val="005A70BF"/>
    <w:rsid w:val="005A7563"/>
    <w:rsid w:val="005A7BE8"/>
    <w:rsid w:val="005B0A43"/>
    <w:rsid w:val="005B1366"/>
    <w:rsid w:val="005B37AC"/>
    <w:rsid w:val="005B3B1F"/>
    <w:rsid w:val="005B42A9"/>
    <w:rsid w:val="005B4F86"/>
    <w:rsid w:val="005B5EFC"/>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3F9"/>
    <w:rsid w:val="005D72AB"/>
    <w:rsid w:val="005E018E"/>
    <w:rsid w:val="005E2257"/>
    <w:rsid w:val="005E268C"/>
    <w:rsid w:val="005E41E4"/>
    <w:rsid w:val="005E5661"/>
    <w:rsid w:val="005E5AEB"/>
    <w:rsid w:val="005E612E"/>
    <w:rsid w:val="005E62F9"/>
    <w:rsid w:val="005E67F5"/>
    <w:rsid w:val="005E7531"/>
    <w:rsid w:val="005E795A"/>
    <w:rsid w:val="005E7B35"/>
    <w:rsid w:val="005F147F"/>
    <w:rsid w:val="005F1F2C"/>
    <w:rsid w:val="005F3D03"/>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30D"/>
    <w:rsid w:val="00632783"/>
    <w:rsid w:val="00633A5C"/>
    <w:rsid w:val="00634E5B"/>
    <w:rsid w:val="006357C5"/>
    <w:rsid w:val="00635A88"/>
    <w:rsid w:val="0063666D"/>
    <w:rsid w:val="00637069"/>
    <w:rsid w:val="0063731B"/>
    <w:rsid w:val="0064052B"/>
    <w:rsid w:val="00640632"/>
    <w:rsid w:val="00641578"/>
    <w:rsid w:val="00641697"/>
    <w:rsid w:val="0064553C"/>
    <w:rsid w:val="0064667B"/>
    <w:rsid w:val="006475A1"/>
    <w:rsid w:val="00647EDC"/>
    <w:rsid w:val="006504F1"/>
    <w:rsid w:val="00651687"/>
    <w:rsid w:val="00651C18"/>
    <w:rsid w:val="0065243B"/>
    <w:rsid w:val="0065277E"/>
    <w:rsid w:val="00652C69"/>
    <w:rsid w:val="0065356D"/>
    <w:rsid w:val="0065389A"/>
    <w:rsid w:val="00654364"/>
    <w:rsid w:val="00654495"/>
    <w:rsid w:val="00656532"/>
    <w:rsid w:val="0066031F"/>
    <w:rsid w:val="0066114C"/>
    <w:rsid w:val="006617ED"/>
    <w:rsid w:val="00661A1D"/>
    <w:rsid w:val="00662210"/>
    <w:rsid w:val="00664B46"/>
    <w:rsid w:val="00664DBF"/>
    <w:rsid w:val="00667773"/>
    <w:rsid w:val="00667A9F"/>
    <w:rsid w:val="00667C33"/>
    <w:rsid w:val="006714F2"/>
    <w:rsid w:val="00671F76"/>
    <w:rsid w:val="00673090"/>
    <w:rsid w:val="0067361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045"/>
    <w:rsid w:val="006A3406"/>
    <w:rsid w:val="006A35B4"/>
    <w:rsid w:val="006A3E4E"/>
    <w:rsid w:val="006A3E6B"/>
    <w:rsid w:val="006A442D"/>
    <w:rsid w:val="006A5172"/>
    <w:rsid w:val="006A5936"/>
    <w:rsid w:val="006A6A09"/>
    <w:rsid w:val="006B113F"/>
    <w:rsid w:val="006B23E5"/>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0753A"/>
    <w:rsid w:val="0070799B"/>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7B2"/>
    <w:rsid w:val="00770E11"/>
    <w:rsid w:val="00771D54"/>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314D"/>
    <w:rsid w:val="007938E4"/>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0E3D"/>
    <w:rsid w:val="0081185A"/>
    <w:rsid w:val="00811CF3"/>
    <w:rsid w:val="008132F6"/>
    <w:rsid w:val="00813DD3"/>
    <w:rsid w:val="00814605"/>
    <w:rsid w:val="00814F58"/>
    <w:rsid w:val="008162CF"/>
    <w:rsid w:val="008169E7"/>
    <w:rsid w:val="00817051"/>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5F26"/>
    <w:rsid w:val="008765CB"/>
    <w:rsid w:val="0088283C"/>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2917"/>
    <w:rsid w:val="008A32DC"/>
    <w:rsid w:val="008A3C6F"/>
    <w:rsid w:val="008A405A"/>
    <w:rsid w:val="008A4150"/>
    <w:rsid w:val="008A7000"/>
    <w:rsid w:val="008A7165"/>
    <w:rsid w:val="008A7DF4"/>
    <w:rsid w:val="008A7E8E"/>
    <w:rsid w:val="008B125B"/>
    <w:rsid w:val="008B1F57"/>
    <w:rsid w:val="008B3045"/>
    <w:rsid w:val="008B32E2"/>
    <w:rsid w:val="008B4853"/>
    <w:rsid w:val="008B4BAE"/>
    <w:rsid w:val="008B64E3"/>
    <w:rsid w:val="008B6909"/>
    <w:rsid w:val="008C0AEC"/>
    <w:rsid w:val="008C1220"/>
    <w:rsid w:val="008C2D42"/>
    <w:rsid w:val="008C479A"/>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2D1"/>
    <w:rsid w:val="00927CD9"/>
    <w:rsid w:val="00931A76"/>
    <w:rsid w:val="009333E0"/>
    <w:rsid w:val="00933F73"/>
    <w:rsid w:val="009344AB"/>
    <w:rsid w:val="00934705"/>
    <w:rsid w:val="00935EE5"/>
    <w:rsid w:val="00936CCD"/>
    <w:rsid w:val="0094039C"/>
    <w:rsid w:val="00942D47"/>
    <w:rsid w:val="009439F5"/>
    <w:rsid w:val="00944E9A"/>
    <w:rsid w:val="00945FC3"/>
    <w:rsid w:val="009462DF"/>
    <w:rsid w:val="0094759A"/>
    <w:rsid w:val="00950681"/>
    <w:rsid w:val="00950B50"/>
    <w:rsid w:val="00950CF3"/>
    <w:rsid w:val="00954DF8"/>
    <w:rsid w:val="00955209"/>
    <w:rsid w:val="0095582A"/>
    <w:rsid w:val="00955B1B"/>
    <w:rsid w:val="009575A2"/>
    <w:rsid w:val="00960257"/>
    <w:rsid w:val="009640B3"/>
    <w:rsid w:val="00965531"/>
    <w:rsid w:val="00967B24"/>
    <w:rsid w:val="0097092A"/>
    <w:rsid w:val="00970BBA"/>
    <w:rsid w:val="00973A9D"/>
    <w:rsid w:val="00973D5F"/>
    <w:rsid w:val="009762AB"/>
    <w:rsid w:val="0097796F"/>
    <w:rsid w:val="00980D98"/>
    <w:rsid w:val="0098178B"/>
    <w:rsid w:val="00981CF4"/>
    <w:rsid w:val="00982CA5"/>
    <w:rsid w:val="00984130"/>
    <w:rsid w:val="009869E0"/>
    <w:rsid w:val="009876F6"/>
    <w:rsid w:val="00987D08"/>
    <w:rsid w:val="00990469"/>
    <w:rsid w:val="0099218D"/>
    <w:rsid w:val="0099224A"/>
    <w:rsid w:val="00992EE7"/>
    <w:rsid w:val="00993C92"/>
    <w:rsid w:val="009977C3"/>
    <w:rsid w:val="00997D87"/>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0C7"/>
    <w:rsid w:val="009D5AF1"/>
    <w:rsid w:val="009D781A"/>
    <w:rsid w:val="009E0BFF"/>
    <w:rsid w:val="009E10EA"/>
    <w:rsid w:val="009E2CBA"/>
    <w:rsid w:val="009E2D4B"/>
    <w:rsid w:val="009E33B8"/>
    <w:rsid w:val="009E34A4"/>
    <w:rsid w:val="009E38CD"/>
    <w:rsid w:val="009E5744"/>
    <w:rsid w:val="009E5B02"/>
    <w:rsid w:val="009E5DA3"/>
    <w:rsid w:val="009E5E2C"/>
    <w:rsid w:val="009E628E"/>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0E1"/>
    <w:rsid w:val="00A1351F"/>
    <w:rsid w:val="00A13C3A"/>
    <w:rsid w:val="00A15DA8"/>
    <w:rsid w:val="00A16564"/>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7A2"/>
    <w:rsid w:val="00A40CDB"/>
    <w:rsid w:val="00A41C0C"/>
    <w:rsid w:val="00A41D8A"/>
    <w:rsid w:val="00A4293D"/>
    <w:rsid w:val="00A430A0"/>
    <w:rsid w:val="00A43117"/>
    <w:rsid w:val="00A4421E"/>
    <w:rsid w:val="00A4440B"/>
    <w:rsid w:val="00A4524B"/>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4ABB"/>
    <w:rsid w:val="00A66274"/>
    <w:rsid w:val="00A70118"/>
    <w:rsid w:val="00A717B9"/>
    <w:rsid w:val="00A72565"/>
    <w:rsid w:val="00A73F35"/>
    <w:rsid w:val="00A741AB"/>
    <w:rsid w:val="00A75E42"/>
    <w:rsid w:val="00A77EBC"/>
    <w:rsid w:val="00A81279"/>
    <w:rsid w:val="00A81C11"/>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1FD2"/>
    <w:rsid w:val="00AA2558"/>
    <w:rsid w:val="00AA2E6A"/>
    <w:rsid w:val="00AA40D1"/>
    <w:rsid w:val="00AA579D"/>
    <w:rsid w:val="00AA611A"/>
    <w:rsid w:val="00AB0568"/>
    <w:rsid w:val="00AB084F"/>
    <w:rsid w:val="00AB0880"/>
    <w:rsid w:val="00AB0A87"/>
    <w:rsid w:val="00AB2604"/>
    <w:rsid w:val="00AB2713"/>
    <w:rsid w:val="00AB2B2D"/>
    <w:rsid w:val="00AB2CD2"/>
    <w:rsid w:val="00AB3727"/>
    <w:rsid w:val="00AB3DE7"/>
    <w:rsid w:val="00AB44B3"/>
    <w:rsid w:val="00AB53A8"/>
    <w:rsid w:val="00AB70C1"/>
    <w:rsid w:val="00AB7807"/>
    <w:rsid w:val="00AC0246"/>
    <w:rsid w:val="00AC13D4"/>
    <w:rsid w:val="00AC1AAB"/>
    <w:rsid w:val="00AC1B9D"/>
    <w:rsid w:val="00AC37DD"/>
    <w:rsid w:val="00AC3AB3"/>
    <w:rsid w:val="00AC3D8F"/>
    <w:rsid w:val="00AC4168"/>
    <w:rsid w:val="00AC56A3"/>
    <w:rsid w:val="00AC7126"/>
    <w:rsid w:val="00AC7AD3"/>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69E"/>
    <w:rsid w:val="00B26B43"/>
    <w:rsid w:val="00B31398"/>
    <w:rsid w:val="00B31B1C"/>
    <w:rsid w:val="00B32990"/>
    <w:rsid w:val="00B34EBF"/>
    <w:rsid w:val="00B354EA"/>
    <w:rsid w:val="00B36198"/>
    <w:rsid w:val="00B37B2E"/>
    <w:rsid w:val="00B37E98"/>
    <w:rsid w:val="00B37F26"/>
    <w:rsid w:val="00B4091A"/>
    <w:rsid w:val="00B40E7F"/>
    <w:rsid w:val="00B410C3"/>
    <w:rsid w:val="00B4377F"/>
    <w:rsid w:val="00B45CE0"/>
    <w:rsid w:val="00B4651E"/>
    <w:rsid w:val="00B509E9"/>
    <w:rsid w:val="00B50C15"/>
    <w:rsid w:val="00B50DC8"/>
    <w:rsid w:val="00B5104F"/>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524"/>
    <w:rsid w:val="00B73E48"/>
    <w:rsid w:val="00B755F3"/>
    <w:rsid w:val="00B76730"/>
    <w:rsid w:val="00B81734"/>
    <w:rsid w:val="00B8176D"/>
    <w:rsid w:val="00B81D76"/>
    <w:rsid w:val="00B83213"/>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69AA"/>
    <w:rsid w:val="00BC6AC8"/>
    <w:rsid w:val="00BC7B42"/>
    <w:rsid w:val="00BD07AF"/>
    <w:rsid w:val="00BD2928"/>
    <w:rsid w:val="00BD2B3E"/>
    <w:rsid w:val="00BD353B"/>
    <w:rsid w:val="00BD3BBC"/>
    <w:rsid w:val="00BD4B6B"/>
    <w:rsid w:val="00BD4E75"/>
    <w:rsid w:val="00BD55A7"/>
    <w:rsid w:val="00BE3D17"/>
    <w:rsid w:val="00BE5E8C"/>
    <w:rsid w:val="00BF0715"/>
    <w:rsid w:val="00BF10D4"/>
    <w:rsid w:val="00BF3763"/>
    <w:rsid w:val="00BF4A3A"/>
    <w:rsid w:val="00BF53AF"/>
    <w:rsid w:val="00BF5496"/>
    <w:rsid w:val="00BF5E39"/>
    <w:rsid w:val="00BF79EF"/>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1E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0E3B"/>
    <w:rsid w:val="00C64450"/>
    <w:rsid w:val="00C6685A"/>
    <w:rsid w:val="00C669C1"/>
    <w:rsid w:val="00C66EDB"/>
    <w:rsid w:val="00C70142"/>
    <w:rsid w:val="00C72048"/>
    <w:rsid w:val="00C7288C"/>
    <w:rsid w:val="00C734E5"/>
    <w:rsid w:val="00C740B8"/>
    <w:rsid w:val="00C754A6"/>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82E"/>
    <w:rsid w:val="00D01B7D"/>
    <w:rsid w:val="00D02ABF"/>
    <w:rsid w:val="00D037FA"/>
    <w:rsid w:val="00D04E0E"/>
    <w:rsid w:val="00D06A7F"/>
    <w:rsid w:val="00D122A6"/>
    <w:rsid w:val="00D132CA"/>
    <w:rsid w:val="00D1419E"/>
    <w:rsid w:val="00D14FE1"/>
    <w:rsid w:val="00D156CC"/>
    <w:rsid w:val="00D17ECC"/>
    <w:rsid w:val="00D203BF"/>
    <w:rsid w:val="00D20B67"/>
    <w:rsid w:val="00D2144D"/>
    <w:rsid w:val="00D21992"/>
    <w:rsid w:val="00D21A19"/>
    <w:rsid w:val="00D22E95"/>
    <w:rsid w:val="00D265BA"/>
    <w:rsid w:val="00D32B47"/>
    <w:rsid w:val="00D34B47"/>
    <w:rsid w:val="00D35F79"/>
    <w:rsid w:val="00D360D5"/>
    <w:rsid w:val="00D373C7"/>
    <w:rsid w:val="00D40C05"/>
    <w:rsid w:val="00D414FC"/>
    <w:rsid w:val="00D42E31"/>
    <w:rsid w:val="00D42EBE"/>
    <w:rsid w:val="00D44160"/>
    <w:rsid w:val="00D4670D"/>
    <w:rsid w:val="00D47B39"/>
    <w:rsid w:val="00D517B0"/>
    <w:rsid w:val="00D54818"/>
    <w:rsid w:val="00D56074"/>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8A3"/>
    <w:rsid w:val="00D76CF0"/>
    <w:rsid w:val="00D80565"/>
    <w:rsid w:val="00D84925"/>
    <w:rsid w:val="00D84E37"/>
    <w:rsid w:val="00D85DAB"/>
    <w:rsid w:val="00D86503"/>
    <w:rsid w:val="00D8654A"/>
    <w:rsid w:val="00D87E2D"/>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C86"/>
    <w:rsid w:val="00DD61D2"/>
    <w:rsid w:val="00DE0831"/>
    <w:rsid w:val="00DE154F"/>
    <w:rsid w:val="00DE1EF0"/>
    <w:rsid w:val="00DE218C"/>
    <w:rsid w:val="00DE382A"/>
    <w:rsid w:val="00DE42EC"/>
    <w:rsid w:val="00DE50D1"/>
    <w:rsid w:val="00DE73CB"/>
    <w:rsid w:val="00DF11A3"/>
    <w:rsid w:val="00DF269B"/>
    <w:rsid w:val="00DF3C98"/>
    <w:rsid w:val="00DF52DF"/>
    <w:rsid w:val="00DF708F"/>
    <w:rsid w:val="00E02539"/>
    <w:rsid w:val="00E05611"/>
    <w:rsid w:val="00E057AE"/>
    <w:rsid w:val="00E0795B"/>
    <w:rsid w:val="00E1010B"/>
    <w:rsid w:val="00E103FE"/>
    <w:rsid w:val="00E10D5F"/>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23E"/>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1D6F"/>
    <w:rsid w:val="00E62C49"/>
    <w:rsid w:val="00E662DA"/>
    <w:rsid w:val="00E67275"/>
    <w:rsid w:val="00E6745A"/>
    <w:rsid w:val="00E720EE"/>
    <w:rsid w:val="00E756F6"/>
    <w:rsid w:val="00E7627D"/>
    <w:rsid w:val="00E76928"/>
    <w:rsid w:val="00E77F0E"/>
    <w:rsid w:val="00E81D01"/>
    <w:rsid w:val="00E83687"/>
    <w:rsid w:val="00E837D7"/>
    <w:rsid w:val="00E849D9"/>
    <w:rsid w:val="00E858DD"/>
    <w:rsid w:val="00E8593C"/>
    <w:rsid w:val="00E91652"/>
    <w:rsid w:val="00E91E5F"/>
    <w:rsid w:val="00E92D15"/>
    <w:rsid w:val="00E92D68"/>
    <w:rsid w:val="00E93A74"/>
    <w:rsid w:val="00E94A75"/>
    <w:rsid w:val="00E94BD9"/>
    <w:rsid w:val="00E957C1"/>
    <w:rsid w:val="00E96E67"/>
    <w:rsid w:val="00E9702A"/>
    <w:rsid w:val="00E972BF"/>
    <w:rsid w:val="00EA1649"/>
    <w:rsid w:val="00EA171B"/>
    <w:rsid w:val="00EA1E3D"/>
    <w:rsid w:val="00EA504E"/>
    <w:rsid w:val="00EA6DB1"/>
    <w:rsid w:val="00EA725D"/>
    <w:rsid w:val="00EB0532"/>
    <w:rsid w:val="00EB1183"/>
    <w:rsid w:val="00EB120A"/>
    <w:rsid w:val="00EB1849"/>
    <w:rsid w:val="00EB3AF6"/>
    <w:rsid w:val="00EB41AB"/>
    <w:rsid w:val="00EB58E6"/>
    <w:rsid w:val="00EB6E00"/>
    <w:rsid w:val="00EB7AE8"/>
    <w:rsid w:val="00EC029F"/>
    <w:rsid w:val="00EC1F89"/>
    <w:rsid w:val="00EC61BA"/>
    <w:rsid w:val="00EC653C"/>
    <w:rsid w:val="00EC6FEF"/>
    <w:rsid w:val="00EC7425"/>
    <w:rsid w:val="00EC768A"/>
    <w:rsid w:val="00ED002A"/>
    <w:rsid w:val="00ED01E1"/>
    <w:rsid w:val="00ED0875"/>
    <w:rsid w:val="00ED099B"/>
    <w:rsid w:val="00ED0B32"/>
    <w:rsid w:val="00ED0E07"/>
    <w:rsid w:val="00ED32CA"/>
    <w:rsid w:val="00ED375C"/>
    <w:rsid w:val="00ED3E2F"/>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174B"/>
    <w:rsid w:val="00F338F6"/>
    <w:rsid w:val="00F368C9"/>
    <w:rsid w:val="00F369F7"/>
    <w:rsid w:val="00F40BEC"/>
    <w:rsid w:val="00F42219"/>
    <w:rsid w:val="00F4245A"/>
    <w:rsid w:val="00F428CA"/>
    <w:rsid w:val="00F44F72"/>
    <w:rsid w:val="00F46105"/>
    <w:rsid w:val="00F474D0"/>
    <w:rsid w:val="00F502D1"/>
    <w:rsid w:val="00F54EDD"/>
    <w:rsid w:val="00F55BF3"/>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6AAA"/>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A66CC"/>
  <w15:docId w15:val="{D09B3E29-4844-4306-9A63-5E5C5449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ook Title" w:uiPriority="33" w:qFormat="1"/>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8A4150"/>
    <w:pPr>
      <w:jc w:val="both"/>
    </w:pPr>
    <w:rPr>
      <w:rFonts w:ascii="Arial" w:hAnsi="Arial"/>
    </w:rPr>
  </w:style>
  <w:style w:type="paragraph" w:styleId="Heading1">
    <w:name w:val="heading 1"/>
    <w:basedOn w:val="Normal"/>
    <w:next w:val="Normal"/>
    <w:link w:val="Heading1Char"/>
    <w:qFormat/>
    <w:rsid w:val="00C119C7"/>
    <w:pPr>
      <w:keepNext/>
      <w:numPr>
        <w:numId w:val="2"/>
      </w:numPr>
      <w:spacing w:after="60"/>
      <w:outlineLvl w:val="0"/>
    </w:pPr>
    <w:rPr>
      <w:rFonts w:ascii="Arial Bold" w:hAnsi="Arial Bold" w:cs="Arial"/>
      <w:b/>
      <w:caps/>
      <w:sz w:val="26"/>
    </w:rPr>
  </w:style>
  <w:style w:type="paragraph" w:styleId="Heading2">
    <w:name w:val="heading 2"/>
    <w:aliases w:val="Heading 2Doha"/>
    <w:basedOn w:val="Normal"/>
    <w:next w:val="Normal"/>
    <w:link w:val="Heading2Char"/>
    <w:qFormat/>
    <w:rsid w:val="00384D0C"/>
    <w:pPr>
      <w:keepNext/>
      <w:numPr>
        <w:ilvl w:val="1"/>
        <w:numId w:val="2"/>
      </w:numPr>
      <w:tabs>
        <w:tab w:val="left" w:pos="936"/>
      </w:tabs>
      <w:spacing w:after="60"/>
      <w:ind w:left="578" w:hanging="578"/>
      <w:outlineLvl w:val="1"/>
    </w:pPr>
    <w:rPr>
      <w:rFonts w:ascii="Arial Bold" w:hAnsi="Arial Bold" w:cs="Arial"/>
      <w:b/>
      <w:sz w:val="24"/>
    </w:rPr>
  </w:style>
  <w:style w:type="paragraph" w:styleId="Heading3">
    <w:name w:val="heading 3"/>
    <w:basedOn w:val="Normal"/>
    <w:next w:val="Normal"/>
    <w:qFormat/>
    <w:rsid w:val="00C119C7"/>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C119C7"/>
    <w:pPr>
      <w:keepNext/>
      <w:numPr>
        <w:ilvl w:val="3"/>
        <w:numId w:val="2"/>
      </w:numPr>
      <w:ind w:right="-810"/>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locked/>
    <w:pPr>
      <w:tabs>
        <w:tab w:val="center" w:pos="4153"/>
        <w:tab w:val="right" w:pos="8306"/>
      </w:tabs>
    </w:pPr>
  </w:style>
  <w:style w:type="paragraph" w:styleId="TOC1">
    <w:name w:val="toc 1"/>
    <w:basedOn w:val="Normal"/>
    <w:next w:val="Normal"/>
    <w:autoRedefine/>
    <w:uiPriority w:val="39"/>
    <w:locked/>
    <w:pPr>
      <w:spacing w:before="120" w:after="120"/>
    </w:pPr>
    <w:rPr>
      <w:rFonts w:asciiTheme="minorHAnsi" w:hAnsiTheme="minorHAnsi"/>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4854D3"/>
    <w:pPr>
      <w:ind w:left="200"/>
    </w:pPr>
    <w:rPr>
      <w:rFonts w:asciiTheme="minorHAnsi" w:hAnsiTheme="minorHAnsi"/>
      <w:smallCaps/>
    </w:rPr>
  </w:style>
  <w:style w:type="paragraph" w:styleId="TOC3">
    <w:name w:val="toc 3"/>
    <w:basedOn w:val="Normal"/>
    <w:next w:val="Normal"/>
    <w:link w:val="TOC3Char"/>
    <w:autoRedefine/>
    <w:uiPriority w:val="39"/>
    <w:locked/>
    <w:rsid w:val="004854D3"/>
    <w:pPr>
      <w:ind w:left="400"/>
    </w:pPr>
    <w:rPr>
      <w:rFonts w:asciiTheme="minorHAnsi" w:hAnsiTheme="minorHAnsi"/>
      <w:i/>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uiPriority w:val="99"/>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384D0C"/>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D85DAB"/>
    <w:rPr>
      <w:rFonts w:asciiTheme="minorHAnsi" w:hAnsiTheme="minorHAnsi"/>
      <w:i/>
      <w:iCs/>
      <w:lang w:val="en-GB"/>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C119C7"/>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85DAB"/>
    <w:pPr>
      <w:numPr>
        <w:ilvl w:val="1"/>
        <w:numId w:val="24"/>
      </w:numPr>
    </w:pPr>
  </w:style>
  <w:style w:type="paragraph" w:customStyle="1" w:styleId="Bullet3">
    <w:name w:val="Bullet 3"/>
    <w:basedOn w:val="Bullet2"/>
    <w:qFormat/>
    <w:rsid w:val="00EF3B2A"/>
    <w:pPr>
      <w:numPr>
        <w:ilvl w:val="2"/>
      </w:numPr>
    </w:pPr>
  </w:style>
  <w:style w:type="paragraph" w:customStyle="1" w:styleId="Bullet1">
    <w:name w:val="Bullet 1"/>
    <w:basedOn w:val="ListParagraph"/>
    <w:qFormat/>
    <w:rsid w:val="001E7047"/>
    <w:pPr>
      <w:numPr>
        <w:numId w:val="24"/>
      </w:numPr>
      <w:ind w:left="714" w:hanging="357"/>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paragraph" w:customStyle="1" w:styleId="BodyText22">
    <w:name w:val="Body Text 2.2"/>
    <w:basedOn w:val="BodyText2"/>
    <w:rsid w:val="0022116D"/>
    <w:pPr>
      <w:tabs>
        <w:tab w:val="left" w:pos="2520"/>
      </w:tabs>
      <w:spacing w:before="120" w:after="120"/>
      <w:ind w:left="2520" w:hanging="1080"/>
    </w:pPr>
    <w:rPr>
      <w:color w:val="auto"/>
      <w:sz w:val="24"/>
    </w:rPr>
  </w:style>
  <w:style w:type="table" w:customStyle="1" w:styleId="TableGrid1">
    <w:name w:val="Table Grid1"/>
    <w:basedOn w:val="TableNormal"/>
    <w:next w:val="TableGrid"/>
    <w:uiPriority w:val="59"/>
    <w:rsid w:val="0022116D"/>
    <w:rPr>
      <w:rFonts w:asciiTheme="minorHAnsi" w:hAnsiTheme="minorHAnsi" w:cs="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D18B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rsid w:val="001D18B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gennin\Bechtel%20Corporation\NPMO%20-%20External\07_NPMO_Document_Management\Supporting%20Documentation\Template%20-%20NPMO%20Document%20-%20Code%201%20-%2000Bv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BAB9E1CA3941B48943175C8866C3BB"/>
        <w:category>
          <w:name w:val="General"/>
          <w:gallery w:val="placeholder"/>
        </w:category>
        <w:types>
          <w:type w:val="bbPlcHdr"/>
        </w:types>
        <w:behaviors>
          <w:behavior w:val="content"/>
        </w:behaviors>
        <w:guid w:val="{1EC72713-330B-40EC-9A9A-ADD6A27416B0}"/>
      </w:docPartPr>
      <w:docPartBody>
        <w:p w:rsidR="00000000" w:rsidRDefault="00CA1C0C" w:rsidP="00CA1C0C">
          <w:pPr>
            <w:pStyle w:val="C1BAB9E1CA3941B48943175C8866C3BB"/>
          </w:pPr>
          <w:r w:rsidRPr="00D16477">
            <w:rPr>
              <w:rStyle w:val="PlaceholderText"/>
            </w:rPr>
            <w:t>[Subject]</w:t>
          </w:r>
        </w:p>
      </w:docPartBody>
    </w:docPart>
    <w:docPart>
      <w:docPartPr>
        <w:name w:val="F844B7C339324000BF7B25F0EBD63072"/>
        <w:category>
          <w:name w:val="General"/>
          <w:gallery w:val="placeholder"/>
        </w:category>
        <w:types>
          <w:type w:val="bbPlcHdr"/>
        </w:types>
        <w:behaviors>
          <w:behavior w:val="content"/>
        </w:behaviors>
        <w:guid w:val="{8B7ADC7F-6194-4A1D-8592-C53598941678}"/>
      </w:docPartPr>
      <w:docPartBody>
        <w:p w:rsidR="00000000" w:rsidRDefault="00CA1C0C" w:rsidP="00CA1C0C">
          <w:pPr>
            <w:pStyle w:val="F844B7C339324000BF7B25F0EBD63072"/>
          </w:pPr>
          <w:r w:rsidRPr="00D16477">
            <w:rPr>
              <w:rStyle w:val="PlaceholderText"/>
            </w:rPr>
            <w:t>[Status]</w:t>
          </w:r>
        </w:p>
      </w:docPartBody>
    </w:docPart>
    <w:docPart>
      <w:docPartPr>
        <w:name w:val="14B94C2B19F840ED9A3E120ACE527DB5"/>
        <w:category>
          <w:name w:val="General"/>
          <w:gallery w:val="placeholder"/>
        </w:category>
        <w:types>
          <w:type w:val="bbPlcHdr"/>
        </w:types>
        <w:behaviors>
          <w:behavior w:val="content"/>
        </w:behaviors>
        <w:guid w:val="{03AA783C-530C-49E0-97A6-720A3B394A08}"/>
      </w:docPartPr>
      <w:docPartBody>
        <w:p w:rsidR="00000000" w:rsidRDefault="00CA1C0C" w:rsidP="00CA1C0C">
          <w:pPr>
            <w:pStyle w:val="14B94C2B19F840ED9A3E120ACE527DB5"/>
          </w:pPr>
          <w:r>
            <w:rPr>
              <w:rStyle w:val="PlaceholderText"/>
            </w:rPr>
            <w:t>Choose an item.</w:t>
          </w:r>
        </w:p>
      </w:docPartBody>
    </w:docPart>
    <w:docPart>
      <w:docPartPr>
        <w:name w:val="95B3E34C04E9472E8D2D0D967FF83B85"/>
        <w:category>
          <w:name w:val="General"/>
          <w:gallery w:val="placeholder"/>
        </w:category>
        <w:types>
          <w:type w:val="bbPlcHdr"/>
        </w:types>
        <w:behaviors>
          <w:behavior w:val="content"/>
        </w:behaviors>
        <w:guid w:val="{CCEF0641-7698-4355-AB01-88EEEB4A2631}"/>
      </w:docPartPr>
      <w:docPartBody>
        <w:p w:rsidR="00000000" w:rsidRDefault="00CA1C0C" w:rsidP="00CA1C0C">
          <w:pPr>
            <w:pStyle w:val="95B3E34C04E9472E8D2D0D967FF83B85"/>
          </w:pPr>
          <w:r w:rsidRPr="00D16477">
            <w:rPr>
              <w:rStyle w:val="PlaceholderText"/>
            </w:rPr>
            <w:t>[Subject]</w:t>
          </w:r>
        </w:p>
      </w:docPartBody>
    </w:docPart>
    <w:docPart>
      <w:docPartPr>
        <w:name w:val="BF0C30437FEB4F9C95F805FE0EE35432"/>
        <w:category>
          <w:name w:val="General"/>
          <w:gallery w:val="placeholder"/>
        </w:category>
        <w:types>
          <w:type w:val="bbPlcHdr"/>
        </w:types>
        <w:behaviors>
          <w:behavior w:val="content"/>
        </w:behaviors>
        <w:guid w:val="{C15743D1-E503-4836-B92A-CC257D2E224E}"/>
      </w:docPartPr>
      <w:docPartBody>
        <w:p w:rsidR="00000000" w:rsidRDefault="00CA1C0C" w:rsidP="00CA1C0C">
          <w:pPr>
            <w:pStyle w:val="BF0C30437FEB4F9C95F805FE0EE35432"/>
          </w:pPr>
          <w:r w:rsidRPr="00D16477">
            <w:rPr>
              <w:rStyle w:val="PlaceholderText"/>
            </w:rPr>
            <w:t>[Status]</w:t>
          </w:r>
        </w:p>
      </w:docPartBody>
    </w:docPart>
    <w:docPart>
      <w:docPartPr>
        <w:name w:val="E7075E6BECED4FD4BA0D5633AC1E67F6"/>
        <w:category>
          <w:name w:val="General"/>
          <w:gallery w:val="placeholder"/>
        </w:category>
        <w:types>
          <w:type w:val="bbPlcHdr"/>
        </w:types>
        <w:behaviors>
          <w:behavior w:val="content"/>
        </w:behaviors>
        <w:guid w:val="{57718772-3FEA-45C8-A673-A6DDADE7D9A4}"/>
      </w:docPartPr>
      <w:docPartBody>
        <w:p w:rsidR="00000000" w:rsidRDefault="00CA1C0C" w:rsidP="00CA1C0C">
          <w:pPr>
            <w:pStyle w:val="E7075E6BECED4FD4BA0D5633AC1E67F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AB1"/>
    <w:rsid w:val="004E0AB1"/>
    <w:rsid w:val="0088677F"/>
    <w:rsid w:val="00AC4F54"/>
    <w:rsid w:val="00CA1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A1C0C"/>
    <w:rPr>
      <w:color w:val="808080"/>
    </w:rPr>
  </w:style>
  <w:style w:type="paragraph" w:customStyle="1" w:styleId="6800C446EBC144F7937D27CCCA6A6C02">
    <w:name w:val="6800C446EBC144F7937D27CCCA6A6C02"/>
    <w:rsid w:val="004E0AB1"/>
  </w:style>
  <w:style w:type="paragraph" w:customStyle="1" w:styleId="C1BAB9E1CA3941B48943175C8866C3BB">
    <w:name w:val="C1BAB9E1CA3941B48943175C8866C3BB"/>
    <w:rsid w:val="00CA1C0C"/>
    <w:pPr>
      <w:bidi/>
    </w:pPr>
  </w:style>
  <w:style w:type="paragraph" w:customStyle="1" w:styleId="F844B7C339324000BF7B25F0EBD63072">
    <w:name w:val="F844B7C339324000BF7B25F0EBD63072"/>
    <w:rsid w:val="00CA1C0C"/>
    <w:pPr>
      <w:bidi/>
    </w:pPr>
  </w:style>
  <w:style w:type="paragraph" w:customStyle="1" w:styleId="14B94C2B19F840ED9A3E120ACE527DB5">
    <w:name w:val="14B94C2B19F840ED9A3E120ACE527DB5"/>
    <w:rsid w:val="00CA1C0C"/>
    <w:pPr>
      <w:bidi/>
    </w:pPr>
  </w:style>
  <w:style w:type="paragraph" w:customStyle="1" w:styleId="95B3E34C04E9472E8D2D0D967FF83B85">
    <w:name w:val="95B3E34C04E9472E8D2D0D967FF83B85"/>
    <w:rsid w:val="00CA1C0C"/>
    <w:pPr>
      <w:bidi/>
    </w:pPr>
  </w:style>
  <w:style w:type="paragraph" w:customStyle="1" w:styleId="BF0C30437FEB4F9C95F805FE0EE35432">
    <w:name w:val="BF0C30437FEB4F9C95F805FE0EE35432"/>
    <w:rsid w:val="00CA1C0C"/>
    <w:pPr>
      <w:bidi/>
    </w:pPr>
  </w:style>
  <w:style w:type="paragraph" w:customStyle="1" w:styleId="E7075E6BECED4FD4BA0D5633AC1E67F6">
    <w:name w:val="E7075E6BECED4FD4BA0D5633AC1E67F6"/>
    <w:rsid w:val="00CA1C0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E7437E45-8816-44D7-AB32-05D8ACCBD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74F0EB-B551-4053-9F70-72C3AAC3E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NPMO Document - Code 1 - 00Bv003.dotx</Template>
  <TotalTime>4</TotalTime>
  <Pages>3</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Project Vehicle Safety Management Procedure</vt:lpstr>
    </vt:vector>
  </TitlesOfParts>
  <Company>Bechtel/EDS</Company>
  <LinksUpToDate>false</LinksUpToDate>
  <CharactersWithSpaces>5932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Vehicle Safety Management Procedure</dc:title>
  <dc:subject>EPM-KSS-TP-000008-AR</dc:subject>
  <dc:creator>Genninges, Rob (RMP)</dc:creator>
  <cp:keywords>ᅟ</cp:keywords>
  <cp:lastModifiedBy>الاء الزهراني Alaa Alzahrani</cp:lastModifiedBy>
  <cp:revision>4</cp:revision>
  <cp:lastPrinted>2017-10-15T07:40:00Z</cp:lastPrinted>
  <dcterms:created xsi:type="dcterms:W3CDTF">2021-04-06T06:03:00Z</dcterms:created>
  <dcterms:modified xsi:type="dcterms:W3CDTF">2022-04-24T11:08:00Z</dcterms:modified>
  <cp:category>3 E - External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